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F54" w:rsidRPr="00A22295" w:rsidRDefault="004C1B89" w:rsidP="00EB5FF4">
      <w:pPr>
        <w:jc w:val="center"/>
        <w:rPr>
          <w:rFonts w:cs="Arial"/>
          <w:szCs w:val="24"/>
          <w:u w:val="single"/>
        </w:rPr>
      </w:pPr>
      <w:r w:rsidRPr="00A22295">
        <w:rPr>
          <w:rFonts w:cs="Arial"/>
          <w:szCs w:val="24"/>
          <w:u w:val="single"/>
        </w:rPr>
        <w:t>Early Years Forum</w:t>
      </w:r>
      <w:r w:rsidR="00B176FE">
        <w:rPr>
          <w:rFonts w:cs="Arial"/>
          <w:szCs w:val="24"/>
          <w:u w:val="single"/>
        </w:rPr>
        <w:t xml:space="preserve"> Setting Summary</w:t>
      </w:r>
    </w:p>
    <w:p w:rsidR="004C1B89" w:rsidRPr="00A22295" w:rsidRDefault="004C1B89" w:rsidP="00B176FE">
      <w:pPr>
        <w:rPr>
          <w:rFonts w:cs="Arial"/>
          <w:szCs w:val="24"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4C1B89" w:rsidRPr="00A22295" w:rsidTr="00B176FE">
        <w:tc>
          <w:tcPr>
            <w:tcW w:w="5240" w:type="dxa"/>
          </w:tcPr>
          <w:p w:rsidR="004C1B89" w:rsidRPr="00A22295" w:rsidRDefault="004C1B89" w:rsidP="004C1B89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Child’s name</w:t>
            </w:r>
          </w:p>
        </w:tc>
        <w:tc>
          <w:tcPr>
            <w:tcW w:w="5245" w:type="dxa"/>
          </w:tcPr>
          <w:p w:rsidR="004C1B89" w:rsidRPr="00A22295" w:rsidRDefault="004C1B89" w:rsidP="004C1B89">
            <w:pPr>
              <w:rPr>
                <w:rFonts w:cs="Arial"/>
                <w:szCs w:val="24"/>
              </w:rPr>
            </w:pPr>
          </w:p>
        </w:tc>
      </w:tr>
      <w:tr w:rsidR="004C1B89" w:rsidRPr="00A22295" w:rsidTr="00B176FE">
        <w:tc>
          <w:tcPr>
            <w:tcW w:w="5240" w:type="dxa"/>
          </w:tcPr>
          <w:p w:rsidR="004C1B89" w:rsidRPr="00A22295" w:rsidRDefault="004C1B89" w:rsidP="004C1B89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Date of birth</w:t>
            </w:r>
          </w:p>
        </w:tc>
        <w:tc>
          <w:tcPr>
            <w:tcW w:w="5245" w:type="dxa"/>
          </w:tcPr>
          <w:p w:rsidR="004C1B89" w:rsidRPr="00A22295" w:rsidRDefault="004C1B89" w:rsidP="004C1B89">
            <w:pPr>
              <w:rPr>
                <w:rFonts w:cs="Arial"/>
                <w:szCs w:val="24"/>
              </w:rPr>
            </w:pPr>
          </w:p>
        </w:tc>
      </w:tr>
      <w:tr w:rsidR="004C1B89" w:rsidRPr="00A22295" w:rsidTr="00B176FE">
        <w:tc>
          <w:tcPr>
            <w:tcW w:w="5240" w:type="dxa"/>
          </w:tcPr>
          <w:p w:rsidR="004C1B89" w:rsidRPr="00A22295" w:rsidRDefault="004C1B89" w:rsidP="004C1B89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S</w:t>
            </w:r>
            <w:r w:rsidR="00B176FE">
              <w:rPr>
                <w:rFonts w:cs="Arial"/>
                <w:szCs w:val="24"/>
              </w:rPr>
              <w:t>etting</w:t>
            </w:r>
          </w:p>
        </w:tc>
        <w:tc>
          <w:tcPr>
            <w:tcW w:w="5245" w:type="dxa"/>
          </w:tcPr>
          <w:p w:rsidR="004C1B89" w:rsidRPr="00A22295" w:rsidRDefault="004C1B89" w:rsidP="004C1B89">
            <w:pPr>
              <w:rPr>
                <w:rFonts w:cs="Arial"/>
                <w:szCs w:val="24"/>
              </w:rPr>
            </w:pPr>
          </w:p>
        </w:tc>
      </w:tr>
      <w:tr w:rsidR="00B176FE" w:rsidRPr="00A22295" w:rsidTr="00B176FE">
        <w:tc>
          <w:tcPr>
            <w:tcW w:w="5240" w:type="dxa"/>
          </w:tcPr>
          <w:p w:rsidR="00B176FE" w:rsidRPr="00A22295" w:rsidRDefault="00B176FE" w:rsidP="004C1B8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Date started at the setting and hours attended</w:t>
            </w:r>
          </w:p>
        </w:tc>
        <w:tc>
          <w:tcPr>
            <w:tcW w:w="5245" w:type="dxa"/>
          </w:tcPr>
          <w:p w:rsidR="00B176FE" w:rsidRPr="00A22295" w:rsidRDefault="00B176FE" w:rsidP="004C1B89">
            <w:pPr>
              <w:rPr>
                <w:rFonts w:cs="Arial"/>
                <w:szCs w:val="24"/>
              </w:rPr>
            </w:pPr>
          </w:p>
        </w:tc>
      </w:tr>
    </w:tbl>
    <w:p w:rsidR="004C1B89" w:rsidRPr="00A22295" w:rsidRDefault="004C1B89" w:rsidP="004C1B89">
      <w:pPr>
        <w:rPr>
          <w:rFonts w:cs="Arial"/>
          <w:szCs w:val="24"/>
        </w:rPr>
      </w:pPr>
    </w:p>
    <w:p w:rsidR="00DC462E" w:rsidRPr="00A22295" w:rsidRDefault="00DC462E" w:rsidP="00DC462E">
      <w:pPr>
        <w:rPr>
          <w:rFonts w:cs="Arial"/>
          <w:szCs w:val="24"/>
        </w:rPr>
      </w:pPr>
      <w:r w:rsidRPr="00A22295">
        <w:rPr>
          <w:rFonts w:cs="Arial"/>
          <w:szCs w:val="24"/>
        </w:rPr>
        <w:t>Developmental levels using Stoke Speaks Out Developmental Tool: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3047"/>
        <w:gridCol w:w="3048"/>
      </w:tblGrid>
      <w:tr w:rsidR="00DC462E" w:rsidRPr="00A22295" w:rsidTr="00154CC7">
        <w:tc>
          <w:tcPr>
            <w:tcW w:w="4390" w:type="dxa"/>
          </w:tcPr>
          <w:p w:rsidR="00DC462E" w:rsidRPr="00A22295" w:rsidRDefault="00972B5A" w:rsidP="00DC462E">
            <w:pPr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Area of learning</w:t>
            </w:r>
          </w:p>
        </w:tc>
        <w:tc>
          <w:tcPr>
            <w:tcW w:w="3047" w:type="dxa"/>
          </w:tcPr>
          <w:p w:rsidR="00DC462E" w:rsidRPr="00A22295" w:rsidRDefault="00972B5A" w:rsidP="00DC462E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Baseline (date completed)</w:t>
            </w:r>
          </w:p>
        </w:tc>
        <w:tc>
          <w:tcPr>
            <w:tcW w:w="3048" w:type="dxa"/>
          </w:tcPr>
          <w:p w:rsidR="00DC462E" w:rsidRPr="00A22295" w:rsidRDefault="00972B5A" w:rsidP="00DC462E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Current (date completed)</w:t>
            </w:r>
          </w:p>
        </w:tc>
      </w:tr>
      <w:tr w:rsidR="00DC462E" w:rsidRPr="00A22295" w:rsidTr="00154CC7">
        <w:tc>
          <w:tcPr>
            <w:tcW w:w="4390" w:type="dxa"/>
          </w:tcPr>
          <w:p w:rsidR="00972B5A" w:rsidRPr="00A22295" w:rsidRDefault="00972B5A" w:rsidP="00972B5A">
            <w:pPr>
              <w:ind w:right="-108"/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Communication &amp; Language</w:t>
            </w:r>
          </w:p>
          <w:p w:rsidR="00972B5A" w:rsidRPr="00A22295" w:rsidRDefault="00972B5A" w:rsidP="00972B5A">
            <w:pPr>
              <w:ind w:right="-108"/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Listening, attention and understanding:</w:t>
            </w:r>
          </w:p>
          <w:p w:rsidR="00DC462E" w:rsidRPr="00A22295" w:rsidRDefault="00972B5A" w:rsidP="00972B5A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Speaking:</w:t>
            </w:r>
          </w:p>
        </w:tc>
        <w:tc>
          <w:tcPr>
            <w:tcW w:w="3047" w:type="dxa"/>
          </w:tcPr>
          <w:p w:rsidR="00DC462E" w:rsidRPr="00A22295" w:rsidRDefault="00DC462E" w:rsidP="00DC462E">
            <w:pPr>
              <w:rPr>
                <w:rFonts w:cs="Arial"/>
                <w:szCs w:val="24"/>
              </w:rPr>
            </w:pPr>
          </w:p>
        </w:tc>
        <w:tc>
          <w:tcPr>
            <w:tcW w:w="3048" w:type="dxa"/>
          </w:tcPr>
          <w:p w:rsidR="00DC462E" w:rsidRPr="00A22295" w:rsidRDefault="00DC462E" w:rsidP="00DC462E">
            <w:pPr>
              <w:rPr>
                <w:rFonts w:cs="Arial"/>
                <w:szCs w:val="24"/>
              </w:rPr>
            </w:pPr>
          </w:p>
        </w:tc>
      </w:tr>
      <w:tr w:rsidR="00DC462E" w:rsidRPr="00A22295" w:rsidTr="00154CC7">
        <w:tc>
          <w:tcPr>
            <w:tcW w:w="4390" w:type="dxa"/>
          </w:tcPr>
          <w:p w:rsidR="00972B5A" w:rsidRPr="00A22295" w:rsidRDefault="00972B5A" w:rsidP="00972B5A">
            <w:pPr>
              <w:ind w:right="-108"/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Personal, social &amp; emotional</w:t>
            </w:r>
          </w:p>
          <w:p w:rsidR="00972B5A" w:rsidRPr="00A22295" w:rsidRDefault="00972B5A" w:rsidP="00972B5A">
            <w:pPr>
              <w:ind w:right="-108"/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 xml:space="preserve">Self-regulation:  </w:t>
            </w:r>
          </w:p>
          <w:p w:rsidR="00972B5A" w:rsidRPr="00A22295" w:rsidRDefault="00972B5A" w:rsidP="00972B5A">
            <w:pPr>
              <w:ind w:right="-108"/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 xml:space="preserve">Managing self:  </w:t>
            </w:r>
          </w:p>
          <w:p w:rsidR="00DC462E" w:rsidRPr="00A22295" w:rsidRDefault="00972B5A" w:rsidP="00972B5A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Building relationships:</w:t>
            </w:r>
            <w:r w:rsidRPr="00A22295">
              <w:rPr>
                <w:rFonts w:cs="Arial"/>
                <w:b/>
                <w:szCs w:val="24"/>
              </w:rPr>
              <w:t xml:space="preserve">  </w:t>
            </w:r>
          </w:p>
        </w:tc>
        <w:tc>
          <w:tcPr>
            <w:tcW w:w="3047" w:type="dxa"/>
          </w:tcPr>
          <w:p w:rsidR="00DC462E" w:rsidRPr="00A22295" w:rsidRDefault="00DC462E" w:rsidP="00DC462E">
            <w:pPr>
              <w:rPr>
                <w:rFonts w:cs="Arial"/>
                <w:szCs w:val="24"/>
              </w:rPr>
            </w:pPr>
          </w:p>
        </w:tc>
        <w:tc>
          <w:tcPr>
            <w:tcW w:w="3048" w:type="dxa"/>
          </w:tcPr>
          <w:p w:rsidR="00DC462E" w:rsidRPr="00A22295" w:rsidRDefault="00DC462E" w:rsidP="00DC462E">
            <w:pPr>
              <w:rPr>
                <w:rFonts w:cs="Arial"/>
                <w:szCs w:val="24"/>
              </w:rPr>
            </w:pPr>
          </w:p>
        </w:tc>
      </w:tr>
      <w:tr w:rsidR="00DC462E" w:rsidRPr="00A22295" w:rsidTr="00154CC7">
        <w:tc>
          <w:tcPr>
            <w:tcW w:w="4390" w:type="dxa"/>
          </w:tcPr>
          <w:p w:rsidR="00972B5A" w:rsidRPr="00A22295" w:rsidRDefault="00972B5A" w:rsidP="00972B5A">
            <w:pPr>
              <w:ind w:right="-108"/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 xml:space="preserve">Physical </w:t>
            </w:r>
          </w:p>
          <w:p w:rsidR="00972B5A" w:rsidRPr="00A22295" w:rsidRDefault="00972B5A" w:rsidP="00972B5A">
            <w:pPr>
              <w:ind w:right="-108"/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 xml:space="preserve">Gross motor:  </w:t>
            </w:r>
          </w:p>
          <w:p w:rsidR="00DC462E" w:rsidRPr="00A22295" w:rsidRDefault="00972B5A" w:rsidP="00972B5A">
            <w:pPr>
              <w:rPr>
                <w:rFonts w:cs="Arial"/>
                <w:szCs w:val="24"/>
              </w:rPr>
            </w:pPr>
            <w:r w:rsidRPr="00A22295">
              <w:rPr>
                <w:rFonts w:cs="Arial"/>
                <w:szCs w:val="24"/>
              </w:rPr>
              <w:t>Fine motor:</w:t>
            </w:r>
            <w:r w:rsidRPr="00A22295">
              <w:rPr>
                <w:rFonts w:cs="Arial"/>
                <w:b/>
                <w:szCs w:val="24"/>
              </w:rPr>
              <w:t xml:space="preserve">  </w:t>
            </w:r>
          </w:p>
        </w:tc>
        <w:tc>
          <w:tcPr>
            <w:tcW w:w="3047" w:type="dxa"/>
          </w:tcPr>
          <w:p w:rsidR="00DC462E" w:rsidRPr="00A22295" w:rsidRDefault="00DC462E" w:rsidP="00DC462E">
            <w:pPr>
              <w:rPr>
                <w:rFonts w:cs="Arial"/>
                <w:szCs w:val="24"/>
              </w:rPr>
            </w:pPr>
          </w:p>
        </w:tc>
        <w:tc>
          <w:tcPr>
            <w:tcW w:w="3048" w:type="dxa"/>
          </w:tcPr>
          <w:p w:rsidR="00DC462E" w:rsidRPr="00A22295" w:rsidRDefault="00DC462E" w:rsidP="00DC462E">
            <w:pPr>
              <w:rPr>
                <w:rFonts w:cs="Arial"/>
                <w:szCs w:val="24"/>
              </w:rPr>
            </w:pPr>
          </w:p>
        </w:tc>
      </w:tr>
    </w:tbl>
    <w:p w:rsidR="000C3608" w:rsidRPr="00A22295" w:rsidRDefault="000C3608" w:rsidP="004C1B89">
      <w:pPr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3608" w:rsidRPr="00A22295" w:rsidTr="00B176FE">
        <w:trPr>
          <w:trHeight w:val="1814"/>
        </w:trPr>
        <w:tc>
          <w:tcPr>
            <w:tcW w:w="10456" w:type="dxa"/>
          </w:tcPr>
          <w:p w:rsidR="000C3608" w:rsidRPr="00A22295" w:rsidRDefault="000C3608" w:rsidP="004C1B89">
            <w:pPr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Child’s strengths:</w:t>
            </w:r>
          </w:p>
        </w:tc>
      </w:tr>
      <w:tr w:rsidR="000C3608" w:rsidRPr="00A22295" w:rsidTr="00B176FE">
        <w:trPr>
          <w:trHeight w:val="1814"/>
        </w:trPr>
        <w:tc>
          <w:tcPr>
            <w:tcW w:w="10456" w:type="dxa"/>
          </w:tcPr>
          <w:p w:rsidR="000C3608" w:rsidRPr="00A22295" w:rsidRDefault="000C3608" w:rsidP="000C3608">
            <w:pPr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Child’s needs:</w:t>
            </w:r>
          </w:p>
          <w:p w:rsidR="000C3608" w:rsidRPr="00A22295" w:rsidRDefault="000C3608" w:rsidP="004C1B89">
            <w:pPr>
              <w:rPr>
                <w:rFonts w:cs="Arial"/>
                <w:szCs w:val="24"/>
              </w:rPr>
            </w:pPr>
          </w:p>
        </w:tc>
      </w:tr>
      <w:tr w:rsidR="000C3608" w:rsidRPr="00A22295" w:rsidTr="00B176FE">
        <w:trPr>
          <w:trHeight w:val="1474"/>
        </w:trPr>
        <w:tc>
          <w:tcPr>
            <w:tcW w:w="10456" w:type="dxa"/>
          </w:tcPr>
          <w:p w:rsidR="000C3608" w:rsidRPr="00A22295" w:rsidRDefault="000C3608" w:rsidP="004C1B89">
            <w:pPr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Current targets and interventions in place</w:t>
            </w:r>
            <w:r w:rsidR="00144CEE" w:rsidRPr="00A22295">
              <w:rPr>
                <w:rFonts w:cs="Arial"/>
                <w:b/>
                <w:szCs w:val="24"/>
              </w:rPr>
              <w:t>:</w:t>
            </w:r>
          </w:p>
        </w:tc>
      </w:tr>
      <w:tr w:rsidR="000C3608" w:rsidRPr="00A22295" w:rsidTr="00B176FE">
        <w:trPr>
          <w:trHeight w:val="1247"/>
        </w:trPr>
        <w:tc>
          <w:tcPr>
            <w:tcW w:w="10456" w:type="dxa"/>
          </w:tcPr>
          <w:p w:rsidR="000C3608" w:rsidRPr="00A22295" w:rsidRDefault="00144CEE" w:rsidP="004C1B89">
            <w:pPr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Impact of current interventions:</w:t>
            </w:r>
          </w:p>
        </w:tc>
      </w:tr>
      <w:tr w:rsidR="00A22295" w:rsidRPr="00A22295" w:rsidTr="00B176FE">
        <w:trPr>
          <w:trHeight w:val="1134"/>
        </w:trPr>
        <w:tc>
          <w:tcPr>
            <w:tcW w:w="10456" w:type="dxa"/>
          </w:tcPr>
          <w:p w:rsidR="00A22295" w:rsidRPr="00A22295" w:rsidRDefault="00A22295" w:rsidP="004C1B89">
            <w:pPr>
              <w:rPr>
                <w:rFonts w:cs="Arial"/>
                <w:b/>
                <w:szCs w:val="24"/>
              </w:rPr>
            </w:pPr>
            <w:r w:rsidRPr="00A22295">
              <w:rPr>
                <w:rFonts w:cs="Arial"/>
                <w:b/>
                <w:szCs w:val="24"/>
              </w:rPr>
              <w:t>Additional comments:</w:t>
            </w:r>
          </w:p>
        </w:tc>
      </w:tr>
    </w:tbl>
    <w:p w:rsidR="00A22295" w:rsidRDefault="00A22295" w:rsidP="004C1B89">
      <w:pPr>
        <w:rPr>
          <w:rFonts w:cs="Arial"/>
          <w:szCs w:val="24"/>
        </w:rPr>
      </w:pPr>
      <w:bookmarkStart w:id="0" w:name="_GoBack"/>
      <w:bookmarkEnd w:id="0"/>
    </w:p>
    <w:p w:rsidR="00A138D2" w:rsidRDefault="00A138D2" w:rsidP="00A138D2">
      <w:pPr>
        <w:spacing w:before="29"/>
        <w:ind w:left="108"/>
        <w:rPr>
          <w:rFonts w:eastAsia="Arial" w:cs="Arial"/>
          <w:szCs w:val="24"/>
        </w:rPr>
      </w:pPr>
      <w:r>
        <w:rPr>
          <w:rFonts w:eastAsia="Arial" w:cs="Arial"/>
          <w:spacing w:val="1"/>
          <w:szCs w:val="24"/>
        </w:rPr>
        <w:t>I</w:t>
      </w:r>
      <w:r>
        <w:rPr>
          <w:rFonts w:eastAsia="Arial" w:cs="Arial"/>
          <w:szCs w:val="24"/>
        </w:rPr>
        <w:t>s</w:t>
      </w:r>
      <w:r>
        <w:rPr>
          <w:spacing w:val="6"/>
          <w:szCs w:val="24"/>
        </w:rPr>
        <w:t xml:space="preserve"> </w:t>
      </w:r>
      <w:r>
        <w:rPr>
          <w:rFonts w:eastAsia="Arial" w:cs="Arial"/>
          <w:spacing w:val="1"/>
          <w:szCs w:val="24"/>
        </w:rPr>
        <w:t>th</w:t>
      </w:r>
      <w:r>
        <w:rPr>
          <w:rFonts w:eastAsia="Arial" w:cs="Arial"/>
          <w:szCs w:val="24"/>
        </w:rPr>
        <w:t>is</w:t>
      </w:r>
      <w:r>
        <w:rPr>
          <w:spacing w:val="4"/>
          <w:szCs w:val="24"/>
        </w:rPr>
        <w:t xml:space="preserve"> </w:t>
      </w:r>
      <w:r>
        <w:rPr>
          <w:rFonts w:eastAsia="Arial" w:cs="Arial"/>
          <w:szCs w:val="24"/>
        </w:rPr>
        <w:t>c</w:t>
      </w:r>
      <w:r>
        <w:rPr>
          <w:rFonts w:eastAsia="Arial" w:cs="Arial"/>
          <w:spacing w:val="1"/>
          <w:szCs w:val="24"/>
        </w:rPr>
        <w:t>h</w:t>
      </w:r>
      <w:r>
        <w:rPr>
          <w:rFonts w:eastAsia="Arial" w:cs="Arial"/>
          <w:szCs w:val="24"/>
        </w:rPr>
        <w:t>ild</w:t>
      </w:r>
      <w:r>
        <w:rPr>
          <w:spacing w:val="2"/>
          <w:szCs w:val="24"/>
        </w:rPr>
        <w:t xml:space="preserve"> </w:t>
      </w:r>
      <w:r>
        <w:rPr>
          <w:rFonts w:eastAsia="Arial" w:cs="Arial"/>
          <w:szCs w:val="24"/>
        </w:rPr>
        <w:t>in</w:t>
      </w:r>
      <w:r>
        <w:rPr>
          <w:spacing w:val="7"/>
          <w:szCs w:val="24"/>
        </w:rPr>
        <w:t xml:space="preserve"> </w:t>
      </w:r>
      <w:r>
        <w:rPr>
          <w:rFonts w:eastAsia="Arial" w:cs="Arial"/>
          <w:spacing w:val="-1"/>
          <w:szCs w:val="24"/>
        </w:rPr>
        <w:t>r</w:t>
      </w:r>
      <w:r>
        <w:rPr>
          <w:rFonts w:eastAsia="Arial" w:cs="Arial"/>
          <w:spacing w:val="1"/>
          <w:szCs w:val="24"/>
        </w:rPr>
        <w:t>e</w:t>
      </w:r>
      <w:r>
        <w:rPr>
          <w:rFonts w:eastAsia="Arial" w:cs="Arial"/>
          <w:szCs w:val="24"/>
        </w:rPr>
        <w:t>c</w:t>
      </w:r>
      <w:r>
        <w:rPr>
          <w:rFonts w:eastAsia="Arial" w:cs="Arial"/>
          <w:spacing w:val="1"/>
          <w:szCs w:val="24"/>
        </w:rPr>
        <w:t>e</w:t>
      </w:r>
      <w:r>
        <w:rPr>
          <w:rFonts w:eastAsia="Arial" w:cs="Arial"/>
          <w:spacing w:val="-3"/>
          <w:szCs w:val="24"/>
        </w:rPr>
        <w:t>i</w:t>
      </w:r>
      <w:r>
        <w:rPr>
          <w:rFonts w:eastAsia="Arial" w:cs="Arial"/>
          <w:spacing w:val="1"/>
          <w:szCs w:val="24"/>
        </w:rPr>
        <w:t>p</w:t>
      </w:r>
      <w:r>
        <w:rPr>
          <w:rFonts w:eastAsia="Arial" w:cs="Arial"/>
          <w:szCs w:val="24"/>
        </w:rPr>
        <w:t>t</w:t>
      </w:r>
      <w:r>
        <w:rPr>
          <w:spacing w:val="2"/>
          <w:szCs w:val="24"/>
        </w:rPr>
        <w:t xml:space="preserve"> </w:t>
      </w:r>
      <w:r>
        <w:rPr>
          <w:rFonts w:eastAsia="Arial" w:cs="Arial"/>
          <w:spacing w:val="-1"/>
          <w:szCs w:val="24"/>
        </w:rPr>
        <w:t>o</w:t>
      </w:r>
      <w:r>
        <w:rPr>
          <w:rFonts w:eastAsia="Arial" w:cs="Arial"/>
          <w:szCs w:val="24"/>
        </w:rPr>
        <w:t>f</w:t>
      </w:r>
      <w:r>
        <w:rPr>
          <w:spacing w:val="7"/>
          <w:szCs w:val="24"/>
        </w:rPr>
        <w:t xml:space="preserve"> </w:t>
      </w:r>
      <w:r>
        <w:rPr>
          <w:rFonts w:eastAsia="Arial" w:cs="Arial"/>
          <w:spacing w:val="1"/>
          <w:szCs w:val="24"/>
        </w:rPr>
        <w:t>SE</w:t>
      </w:r>
      <w:r>
        <w:rPr>
          <w:rFonts w:eastAsia="Arial" w:cs="Arial"/>
          <w:szCs w:val="24"/>
        </w:rPr>
        <w:t>N</w:t>
      </w:r>
      <w:r>
        <w:rPr>
          <w:spacing w:val="5"/>
          <w:szCs w:val="24"/>
        </w:rPr>
        <w:t xml:space="preserve"> </w:t>
      </w:r>
      <w:r>
        <w:rPr>
          <w:rFonts w:eastAsia="Arial" w:cs="Arial"/>
          <w:spacing w:val="-2"/>
          <w:szCs w:val="24"/>
        </w:rPr>
        <w:t>I</w:t>
      </w:r>
      <w:r>
        <w:rPr>
          <w:rFonts w:eastAsia="Arial" w:cs="Arial"/>
          <w:spacing w:val="1"/>
          <w:szCs w:val="24"/>
        </w:rPr>
        <w:t>n</w:t>
      </w:r>
      <w:r>
        <w:rPr>
          <w:rFonts w:eastAsia="Arial" w:cs="Arial"/>
          <w:szCs w:val="24"/>
        </w:rPr>
        <w:t>cl</w:t>
      </w:r>
      <w:r>
        <w:rPr>
          <w:rFonts w:eastAsia="Arial" w:cs="Arial"/>
          <w:spacing w:val="1"/>
          <w:szCs w:val="24"/>
        </w:rPr>
        <w:t>u</w:t>
      </w:r>
      <w:r>
        <w:rPr>
          <w:rFonts w:eastAsia="Arial" w:cs="Arial"/>
          <w:szCs w:val="24"/>
        </w:rPr>
        <w:t>si</w:t>
      </w:r>
      <w:r>
        <w:rPr>
          <w:rFonts w:eastAsia="Arial" w:cs="Arial"/>
          <w:spacing w:val="1"/>
          <w:szCs w:val="24"/>
        </w:rPr>
        <w:t>o</w:t>
      </w:r>
      <w:r>
        <w:rPr>
          <w:rFonts w:eastAsia="Arial" w:cs="Arial"/>
          <w:szCs w:val="24"/>
        </w:rPr>
        <w:t>n</w:t>
      </w:r>
      <w:r>
        <w:rPr>
          <w:spacing w:val="-5"/>
          <w:szCs w:val="24"/>
        </w:rPr>
        <w:t xml:space="preserve"> </w:t>
      </w:r>
      <w:r>
        <w:rPr>
          <w:rFonts w:eastAsia="Arial" w:cs="Arial"/>
          <w:spacing w:val="3"/>
          <w:szCs w:val="24"/>
        </w:rPr>
        <w:t>f</w:t>
      </w:r>
      <w:r>
        <w:rPr>
          <w:rFonts w:eastAsia="Arial" w:cs="Arial"/>
          <w:spacing w:val="1"/>
          <w:szCs w:val="24"/>
        </w:rPr>
        <w:t>u</w:t>
      </w:r>
      <w:r>
        <w:rPr>
          <w:rFonts w:eastAsia="Arial" w:cs="Arial"/>
          <w:spacing w:val="-1"/>
          <w:szCs w:val="24"/>
        </w:rPr>
        <w:t>n</w:t>
      </w:r>
      <w:r>
        <w:rPr>
          <w:rFonts w:eastAsia="Arial" w:cs="Arial"/>
          <w:spacing w:val="1"/>
          <w:szCs w:val="24"/>
        </w:rPr>
        <w:t>d</w:t>
      </w:r>
      <w:r>
        <w:rPr>
          <w:rFonts w:eastAsia="Arial" w:cs="Arial"/>
          <w:szCs w:val="24"/>
        </w:rPr>
        <w:t>i</w:t>
      </w:r>
      <w:r>
        <w:rPr>
          <w:rFonts w:eastAsia="Arial" w:cs="Arial"/>
          <w:spacing w:val="-1"/>
          <w:szCs w:val="24"/>
        </w:rPr>
        <w:t>ng</w:t>
      </w:r>
      <w:r>
        <w:rPr>
          <w:rFonts w:eastAsia="Arial" w:cs="Arial"/>
          <w:szCs w:val="24"/>
        </w:rPr>
        <w:t>?</w:t>
      </w:r>
      <w:r>
        <w:rPr>
          <w:szCs w:val="24"/>
        </w:rPr>
        <w:t xml:space="preserve"> </w:t>
      </w:r>
      <w:r>
        <w:rPr>
          <w:rFonts w:eastAsia="Arial" w:cs="Arial"/>
          <w:spacing w:val="-2"/>
          <w:szCs w:val="24"/>
        </w:rPr>
        <w:t>Y</w:t>
      </w:r>
      <w:r>
        <w:rPr>
          <w:rFonts w:eastAsia="Arial" w:cs="Arial"/>
          <w:spacing w:val="1"/>
          <w:szCs w:val="24"/>
        </w:rPr>
        <w:t>e</w:t>
      </w:r>
      <w:r>
        <w:rPr>
          <w:rFonts w:eastAsia="Arial" w:cs="Arial"/>
          <w:szCs w:val="24"/>
        </w:rPr>
        <w:t>s</w:t>
      </w:r>
      <w:r>
        <w:rPr>
          <w:rFonts w:eastAsia="Arial" w:cs="Arial"/>
          <w:spacing w:val="1"/>
          <w:szCs w:val="24"/>
        </w:rPr>
        <w:t>/</w:t>
      </w:r>
      <w:r>
        <w:rPr>
          <w:rFonts w:eastAsia="Arial" w:cs="Arial"/>
          <w:szCs w:val="24"/>
          <w:highlight w:val="yellow"/>
        </w:rPr>
        <w:t>No</w:t>
      </w:r>
    </w:p>
    <w:p w:rsidR="00A22295" w:rsidRPr="00A22295" w:rsidRDefault="00A22295" w:rsidP="004C1B89">
      <w:pPr>
        <w:rPr>
          <w:rFonts w:cs="Arial"/>
          <w:szCs w:val="24"/>
        </w:rPr>
      </w:pPr>
    </w:p>
    <w:sectPr w:rsidR="00A22295" w:rsidRPr="00A22295" w:rsidSect="00972B5A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B89" w:rsidRDefault="004C1B89" w:rsidP="004C1B89">
      <w:r>
        <w:separator/>
      </w:r>
    </w:p>
  </w:endnote>
  <w:endnote w:type="continuationSeparator" w:id="0">
    <w:p w:rsidR="004C1B89" w:rsidRDefault="004C1B89" w:rsidP="004C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B89" w:rsidRDefault="004C1B89" w:rsidP="004C1B89">
      <w:r>
        <w:separator/>
      </w:r>
    </w:p>
  </w:footnote>
  <w:footnote w:type="continuationSeparator" w:id="0">
    <w:p w:rsidR="004C1B89" w:rsidRDefault="004C1B89" w:rsidP="004C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89" w:rsidRDefault="004C1B89">
    <w:pPr>
      <w:pStyle w:val="Header"/>
    </w:pPr>
    <w:r>
      <w:rPr>
        <w:noProof/>
      </w:rPr>
      <w:drawing>
        <wp:inline distT="0" distB="0" distL="0" distR="0">
          <wp:extent cx="967740" cy="829161"/>
          <wp:effectExtent l="0" t="0" r="3810" b="9525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earson001d\AppData\Local\Microsoft\Windows\Temporary Internet Files\Content.Outlook\SZT22NRH\Crest cmyk black text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255" cy="870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B73801"/>
    <w:multiLevelType w:val="hybridMultilevel"/>
    <w:tmpl w:val="918E90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89"/>
    <w:rsid w:val="000C3608"/>
    <w:rsid w:val="00144CEE"/>
    <w:rsid w:val="00154CC7"/>
    <w:rsid w:val="002F11E0"/>
    <w:rsid w:val="004C1B89"/>
    <w:rsid w:val="00695F54"/>
    <w:rsid w:val="008F293B"/>
    <w:rsid w:val="00972B5A"/>
    <w:rsid w:val="00A138D2"/>
    <w:rsid w:val="00A22295"/>
    <w:rsid w:val="00B176FE"/>
    <w:rsid w:val="00DC17D4"/>
    <w:rsid w:val="00DC462E"/>
    <w:rsid w:val="00EB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BDCE6E"/>
  <w15:chartTrackingRefBased/>
  <w15:docId w15:val="{0EB80C9F-31D0-44EF-B3B3-6FA4BCAB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1E0"/>
    <w:pPr>
      <w:spacing w:after="0" w:line="240" w:lineRule="auto"/>
    </w:pPr>
    <w:rPr>
      <w:rFonts w:ascii="Arial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1B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B89"/>
    <w:rPr>
      <w:rFonts w:ascii="Arial" w:hAnsi="Arial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C1B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B89"/>
    <w:rPr>
      <w:rFonts w:ascii="Arial" w:hAnsi="Arial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4C1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22295"/>
    <w:pPr>
      <w:widowControl w:val="0"/>
      <w:autoSpaceDE w:val="0"/>
      <w:autoSpaceDN w:val="0"/>
      <w:spacing w:before="240" w:after="200" w:line="276" w:lineRule="auto"/>
      <w:ind w:left="941" w:right="215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2229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Brown</dc:creator>
  <cp:keywords/>
  <dc:description/>
  <cp:lastModifiedBy>Stephanie Dudley</cp:lastModifiedBy>
  <cp:revision>3</cp:revision>
  <dcterms:created xsi:type="dcterms:W3CDTF">2024-08-20T07:40:00Z</dcterms:created>
  <dcterms:modified xsi:type="dcterms:W3CDTF">2025-12-17T09:33:00Z</dcterms:modified>
</cp:coreProperties>
</file>