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1E3" w:rsidRPr="00AC4CA2" w:rsidRDefault="006621E3">
      <w:pPr>
        <w:rPr>
          <w:b/>
          <w:sz w:val="28"/>
          <w:szCs w:val="28"/>
        </w:rPr>
      </w:pPr>
      <w:r w:rsidRPr="00AC4CA2">
        <w:rPr>
          <w:b/>
          <w:sz w:val="28"/>
          <w:szCs w:val="28"/>
        </w:rPr>
        <w:t>How to Create a User Account on the Stoke Professional Portal</w:t>
      </w:r>
    </w:p>
    <w:p w:rsidR="006621E3" w:rsidRPr="00AC4CA2" w:rsidRDefault="008C43DC">
      <w:pPr>
        <w:rPr>
          <w:rFonts w:ascii="Arial" w:hAnsi="Arial" w:cs="Arial"/>
          <w:sz w:val="24"/>
          <w:szCs w:val="24"/>
        </w:rPr>
      </w:pPr>
      <w:r w:rsidRPr="00AC4CA2">
        <w:rPr>
          <w:rFonts w:ascii="Arial" w:hAnsi="Arial" w:cs="Arial"/>
          <w:sz w:val="24"/>
          <w:szCs w:val="24"/>
        </w:rPr>
        <w:t xml:space="preserve">The Professional Portal will allow you to submit a referral to the Stoke SEN team </w:t>
      </w:r>
      <w:r w:rsidR="00AC4CA2">
        <w:rPr>
          <w:rFonts w:ascii="Arial" w:hAnsi="Arial" w:cs="Arial"/>
          <w:sz w:val="24"/>
          <w:szCs w:val="24"/>
        </w:rPr>
        <w:t>requesting</w:t>
      </w:r>
      <w:r w:rsidRPr="00AC4CA2">
        <w:rPr>
          <w:rFonts w:ascii="Arial" w:hAnsi="Arial" w:cs="Arial"/>
          <w:sz w:val="24"/>
          <w:szCs w:val="24"/>
        </w:rPr>
        <w:t xml:space="preserve"> a SEN Assessment for a child</w:t>
      </w:r>
      <w:r w:rsidR="00AC4CA2">
        <w:rPr>
          <w:rFonts w:ascii="Arial" w:hAnsi="Arial" w:cs="Arial"/>
          <w:sz w:val="24"/>
          <w:szCs w:val="24"/>
        </w:rPr>
        <w:t>,</w:t>
      </w:r>
      <w:r w:rsidRPr="00AC4CA2">
        <w:rPr>
          <w:rFonts w:ascii="Arial" w:hAnsi="Arial" w:cs="Arial"/>
          <w:sz w:val="24"/>
          <w:szCs w:val="24"/>
        </w:rPr>
        <w:t xml:space="preserve"> and also </w:t>
      </w:r>
      <w:r w:rsidR="00AC4CA2">
        <w:rPr>
          <w:rFonts w:ascii="Arial" w:hAnsi="Arial" w:cs="Arial"/>
          <w:sz w:val="24"/>
          <w:szCs w:val="24"/>
        </w:rPr>
        <w:t xml:space="preserve">enables you to </w:t>
      </w:r>
      <w:r w:rsidRPr="00AC4CA2">
        <w:rPr>
          <w:rFonts w:ascii="Arial" w:hAnsi="Arial" w:cs="Arial"/>
          <w:sz w:val="24"/>
          <w:szCs w:val="24"/>
        </w:rPr>
        <w:t>attach the required documents electronically for submittal to the Stoke SEN Team.</w:t>
      </w:r>
    </w:p>
    <w:p w:rsidR="008C43DC" w:rsidRDefault="008C43DC">
      <w:pPr>
        <w:rPr>
          <w:rFonts w:ascii="Arial" w:hAnsi="Arial" w:cs="Arial"/>
          <w:sz w:val="24"/>
          <w:szCs w:val="24"/>
        </w:rPr>
      </w:pPr>
      <w:r w:rsidRPr="00AC4CA2">
        <w:rPr>
          <w:rFonts w:ascii="Arial" w:hAnsi="Arial" w:cs="Arial"/>
          <w:sz w:val="24"/>
          <w:szCs w:val="24"/>
        </w:rPr>
        <w:t>The URL of the portal is below, copy and paste this into an internet browser to get to the log in and registration screen.  Please add this to your internet favourites for future use.</w:t>
      </w:r>
    </w:p>
    <w:p w:rsidR="000E21D4" w:rsidRDefault="004617D2">
      <w:pPr>
        <w:rPr>
          <w:rFonts w:ascii="Arial" w:hAnsi="Arial" w:cs="Arial"/>
          <w:b/>
          <w:sz w:val="24"/>
          <w:szCs w:val="24"/>
        </w:rPr>
      </w:pPr>
      <w:hyperlink r:id="rId6" w:history="1">
        <w:r w:rsidR="000E21D4" w:rsidRPr="002C09D9">
          <w:rPr>
            <w:rStyle w:val="Hyperlink"/>
            <w:rFonts w:ascii="Arial" w:hAnsi="Arial" w:cs="Arial"/>
            <w:b/>
            <w:sz w:val="24"/>
            <w:szCs w:val="24"/>
          </w:rPr>
          <w:t>https://www.admissions.stoke.gov.uk/ProfessionalPortal_LIVE/Account/Login</w:t>
        </w:r>
      </w:hyperlink>
    </w:p>
    <w:p w:rsidR="008C43DC" w:rsidRPr="00AC4CA2" w:rsidRDefault="00A35099">
      <w:pPr>
        <w:rPr>
          <w:rFonts w:ascii="Arial" w:hAnsi="Arial" w:cs="Arial"/>
          <w:sz w:val="24"/>
          <w:szCs w:val="24"/>
        </w:rPr>
      </w:pPr>
      <w:r w:rsidRPr="00AC4CA2">
        <w:rPr>
          <w:rFonts w:ascii="Arial" w:hAnsi="Arial" w:cs="Arial"/>
          <w:sz w:val="24"/>
          <w:szCs w:val="24"/>
        </w:rPr>
        <w:t>Firstly,</w:t>
      </w:r>
      <w:r w:rsidR="008C43DC" w:rsidRPr="00AC4CA2">
        <w:rPr>
          <w:rFonts w:ascii="Arial" w:hAnsi="Arial" w:cs="Arial"/>
          <w:sz w:val="24"/>
          <w:szCs w:val="24"/>
        </w:rPr>
        <w:t xml:space="preserve"> you will need to register for a portal account by clicking the word Register highlighted below.</w:t>
      </w:r>
    </w:p>
    <w:p w:rsidR="008C43DC" w:rsidRPr="00AC4CA2" w:rsidRDefault="008C43DC">
      <w:pPr>
        <w:rPr>
          <w:rFonts w:ascii="Arial" w:hAnsi="Arial" w:cs="Arial"/>
          <w:sz w:val="24"/>
          <w:szCs w:val="24"/>
        </w:rPr>
      </w:pPr>
      <w:r w:rsidRPr="00AC4CA2">
        <w:rPr>
          <w:rFonts w:ascii="Arial" w:hAnsi="Arial" w:cs="Arial"/>
          <w:noProof/>
          <w:sz w:val="24"/>
          <w:szCs w:val="24"/>
        </w:rPr>
        <w:drawing>
          <wp:inline distT="0" distB="0" distL="0" distR="0" wp14:anchorId="08CB4D92" wp14:editId="3780C8CD">
            <wp:extent cx="6057900" cy="2788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80161" cy="2798921"/>
                    </a:xfrm>
                    <a:prstGeom prst="rect">
                      <a:avLst/>
                    </a:prstGeom>
                  </pic:spPr>
                </pic:pic>
              </a:graphicData>
            </a:graphic>
          </wp:inline>
        </w:drawing>
      </w:r>
    </w:p>
    <w:p w:rsidR="00A35099" w:rsidRPr="00AC4CA2" w:rsidRDefault="00A35099">
      <w:pPr>
        <w:rPr>
          <w:rFonts w:ascii="Arial" w:hAnsi="Arial" w:cs="Arial"/>
          <w:sz w:val="24"/>
          <w:szCs w:val="24"/>
        </w:rPr>
      </w:pPr>
      <w:r w:rsidRPr="00AC4CA2">
        <w:rPr>
          <w:rFonts w:ascii="Arial" w:hAnsi="Arial" w:cs="Arial"/>
          <w:sz w:val="24"/>
          <w:szCs w:val="24"/>
        </w:rPr>
        <w:t xml:space="preserve">We will need your email address, we suggest using your works email address, as when each time you log on, you will receive a verification code that is needed to complete the log in process, and also, if you are sent a portal message, you will automatically receive an email advising you there is a portal message awaiting to be read.  </w:t>
      </w:r>
      <w:r w:rsidR="008709AC" w:rsidRPr="00AC4CA2">
        <w:rPr>
          <w:rFonts w:ascii="Arial" w:hAnsi="Arial" w:cs="Arial"/>
          <w:sz w:val="24"/>
          <w:szCs w:val="24"/>
        </w:rPr>
        <w:t>So,</w:t>
      </w:r>
      <w:r w:rsidRPr="00AC4CA2">
        <w:rPr>
          <w:rFonts w:ascii="Arial" w:hAnsi="Arial" w:cs="Arial"/>
          <w:sz w:val="24"/>
          <w:szCs w:val="24"/>
        </w:rPr>
        <w:t xml:space="preserve"> using an email address that you have constant access to is advised.</w:t>
      </w:r>
    </w:p>
    <w:p w:rsidR="00A35099" w:rsidRPr="00AC4CA2" w:rsidRDefault="00F651C3">
      <w:pPr>
        <w:rPr>
          <w:rFonts w:ascii="Arial" w:hAnsi="Arial" w:cs="Arial"/>
          <w:sz w:val="24"/>
          <w:szCs w:val="24"/>
        </w:rPr>
      </w:pPr>
      <w:r w:rsidRPr="00AC4CA2">
        <w:rPr>
          <w:rFonts w:ascii="Arial" w:hAnsi="Arial" w:cs="Arial"/>
          <w:noProof/>
          <w:sz w:val="24"/>
          <w:szCs w:val="24"/>
        </w:rPr>
        <w:drawing>
          <wp:inline distT="0" distB="0" distL="0" distR="0" wp14:anchorId="53A44EA9" wp14:editId="19E82EFB">
            <wp:extent cx="6203950" cy="22288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40130" cy="2241848"/>
                    </a:xfrm>
                    <a:prstGeom prst="rect">
                      <a:avLst/>
                    </a:prstGeom>
                  </pic:spPr>
                </pic:pic>
              </a:graphicData>
            </a:graphic>
          </wp:inline>
        </w:drawing>
      </w:r>
    </w:p>
    <w:p w:rsidR="00F651C3" w:rsidRPr="00AC4CA2" w:rsidRDefault="00F651C3">
      <w:pPr>
        <w:rPr>
          <w:rFonts w:ascii="Arial" w:hAnsi="Arial" w:cs="Arial"/>
          <w:noProof/>
          <w:sz w:val="24"/>
          <w:szCs w:val="24"/>
        </w:rPr>
      </w:pPr>
      <w:r w:rsidRPr="00AC4CA2">
        <w:rPr>
          <w:rFonts w:ascii="Arial" w:hAnsi="Arial" w:cs="Arial"/>
          <w:sz w:val="24"/>
          <w:szCs w:val="24"/>
        </w:rPr>
        <w:lastRenderedPageBreak/>
        <w:t xml:space="preserve">Note, these are the rules </w:t>
      </w:r>
      <w:r w:rsidR="00AC4CA2">
        <w:rPr>
          <w:rFonts w:ascii="Arial" w:hAnsi="Arial" w:cs="Arial"/>
          <w:sz w:val="24"/>
          <w:szCs w:val="24"/>
        </w:rPr>
        <w:t>for</w:t>
      </w:r>
      <w:r w:rsidRPr="00AC4CA2">
        <w:rPr>
          <w:rFonts w:ascii="Arial" w:hAnsi="Arial" w:cs="Arial"/>
          <w:sz w:val="24"/>
          <w:szCs w:val="24"/>
        </w:rPr>
        <w:t xml:space="preserve"> creating a valid password’</w:t>
      </w:r>
    </w:p>
    <w:p w:rsidR="00A35099" w:rsidRPr="00AC4CA2" w:rsidRDefault="00A35099">
      <w:pPr>
        <w:rPr>
          <w:rFonts w:ascii="Arial" w:hAnsi="Arial" w:cs="Arial"/>
          <w:sz w:val="24"/>
          <w:szCs w:val="24"/>
        </w:rPr>
      </w:pPr>
      <w:r w:rsidRPr="00AC4CA2">
        <w:rPr>
          <w:rFonts w:ascii="Arial" w:hAnsi="Arial" w:cs="Arial"/>
          <w:noProof/>
          <w:sz w:val="24"/>
          <w:szCs w:val="24"/>
        </w:rPr>
        <w:drawing>
          <wp:inline distT="0" distB="0" distL="0" distR="0" wp14:anchorId="552BF8CD" wp14:editId="75664F24">
            <wp:extent cx="2857500" cy="3634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002" t="36059" r="22225" b="16946"/>
                    <a:stretch/>
                  </pic:blipFill>
                  <pic:spPr bwMode="auto">
                    <a:xfrm>
                      <a:off x="0" y="0"/>
                      <a:ext cx="2876838" cy="3659338"/>
                    </a:xfrm>
                    <a:prstGeom prst="rect">
                      <a:avLst/>
                    </a:prstGeom>
                    <a:ln>
                      <a:noFill/>
                    </a:ln>
                    <a:extLst>
                      <a:ext uri="{53640926-AAD7-44D8-BBD7-CCE9431645EC}">
                        <a14:shadowObscured xmlns:a14="http://schemas.microsoft.com/office/drawing/2010/main"/>
                      </a:ext>
                    </a:extLst>
                  </pic:spPr>
                </pic:pic>
              </a:graphicData>
            </a:graphic>
          </wp:inline>
        </w:drawing>
      </w:r>
    </w:p>
    <w:p w:rsidR="00F651C3" w:rsidRPr="00AC4CA2" w:rsidRDefault="00F651C3">
      <w:pPr>
        <w:rPr>
          <w:rFonts w:ascii="Arial" w:hAnsi="Arial" w:cs="Arial"/>
          <w:sz w:val="24"/>
          <w:szCs w:val="24"/>
        </w:rPr>
      </w:pPr>
    </w:p>
    <w:p w:rsidR="00F651C3" w:rsidRPr="00AC4CA2" w:rsidRDefault="007F29B0">
      <w:pPr>
        <w:rPr>
          <w:rFonts w:ascii="Arial" w:hAnsi="Arial" w:cs="Arial"/>
          <w:sz w:val="24"/>
          <w:szCs w:val="24"/>
        </w:rPr>
      </w:pPr>
      <w:r w:rsidRPr="00AC4CA2">
        <w:rPr>
          <w:rFonts w:ascii="Arial" w:hAnsi="Arial" w:cs="Arial"/>
          <w:sz w:val="24"/>
          <w:szCs w:val="24"/>
        </w:rPr>
        <w:t>Then fill in your personal details and then click Next.</w:t>
      </w:r>
    </w:p>
    <w:p w:rsidR="00F651C3" w:rsidRPr="00AC4CA2" w:rsidRDefault="00D87016">
      <w:pPr>
        <w:rPr>
          <w:rFonts w:ascii="Arial" w:hAnsi="Arial" w:cs="Arial"/>
          <w:sz w:val="24"/>
          <w:szCs w:val="24"/>
        </w:rPr>
      </w:pPr>
      <w:r w:rsidRPr="00AC4CA2">
        <w:rPr>
          <w:rFonts w:ascii="Arial" w:hAnsi="Arial" w:cs="Arial"/>
          <w:noProof/>
          <w:sz w:val="24"/>
          <w:szCs w:val="24"/>
        </w:rPr>
        <w:drawing>
          <wp:inline distT="0" distB="0" distL="0" distR="0" wp14:anchorId="4D7A8A3F" wp14:editId="59968781">
            <wp:extent cx="5086350" cy="2466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6350" cy="2466975"/>
                    </a:xfrm>
                    <a:prstGeom prst="rect">
                      <a:avLst/>
                    </a:prstGeom>
                  </pic:spPr>
                </pic:pic>
              </a:graphicData>
            </a:graphic>
          </wp:inline>
        </w:drawing>
      </w:r>
    </w:p>
    <w:p w:rsidR="00D87016" w:rsidRPr="00AC4CA2" w:rsidRDefault="00D87016">
      <w:pPr>
        <w:rPr>
          <w:rFonts w:ascii="Arial" w:hAnsi="Arial" w:cs="Arial"/>
          <w:sz w:val="24"/>
          <w:szCs w:val="24"/>
        </w:rPr>
      </w:pPr>
    </w:p>
    <w:p w:rsidR="00D87016" w:rsidRPr="00AC4CA2" w:rsidRDefault="00D87016">
      <w:pPr>
        <w:rPr>
          <w:rFonts w:ascii="Arial" w:hAnsi="Arial" w:cs="Arial"/>
          <w:sz w:val="24"/>
          <w:szCs w:val="24"/>
        </w:rPr>
      </w:pPr>
    </w:p>
    <w:p w:rsidR="00D87016" w:rsidRPr="00AC4CA2" w:rsidRDefault="00D87016">
      <w:pPr>
        <w:rPr>
          <w:rFonts w:ascii="Arial" w:hAnsi="Arial" w:cs="Arial"/>
          <w:sz w:val="24"/>
          <w:szCs w:val="24"/>
        </w:rPr>
      </w:pPr>
    </w:p>
    <w:p w:rsidR="003A5F99" w:rsidRPr="00AC4CA2" w:rsidRDefault="003A5F99">
      <w:pPr>
        <w:rPr>
          <w:rFonts w:ascii="Arial" w:hAnsi="Arial" w:cs="Arial"/>
          <w:sz w:val="24"/>
          <w:szCs w:val="24"/>
        </w:rPr>
      </w:pPr>
    </w:p>
    <w:p w:rsidR="003A5F99" w:rsidRPr="00AC4CA2" w:rsidRDefault="003A5F99">
      <w:pPr>
        <w:rPr>
          <w:rFonts w:ascii="Arial" w:hAnsi="Arial" w:cs="Arial"/>
          <w:sz w:val="24"/>
          <w:szCs w:val="24"/>
        </w:rPr>
      </w:pPr>
    </w:p>
    <w:p w:rsidR="003A5F99" w:rsidRPr="00AC4CA2" w:rsidRDefault="003A5F99">
      <w:pPr>
        <w:rPr>
          <w:rFonts w:ascii="Arial" w:hAnsi="Arial" w:cs="Arial"/>
          <w:sz w:val="24"/>
          <w:szCs w:val="24"/>
        </w:rPr>
      </w:pPr>
    </w:p>
    <w:p w:rsidR="00D87016" w:rsidRPr="00AC4CA2" w:rsidRDefault="003A5F99">
      <w:pPr>
        <w:rPr>
          <w:rFonts w:ascii="Arial" w:hAnsi="Arial" w:cs="Arial"/>
          <w:noProof/>
          <w:sz w:val="24"/>
          <w:szCs w:val="24"/>
        </w:rPr>
      </w:pPr>
      <w:r w:rsidRPr="00AC4CA2">
        <w:rPr>
          <w:rFonts w:ascii="Arial" w:hAnsi="Arial" w:cs="Arial"/>
          <w:sz w:val="24"/>
          <w:szCs w:val="24"/>
        </w:rPr>
        <w:lastRenderedPageBreak/>
        <w:t xml:space="preserve">Now fill </w:t>
      </w:r>
      <w:proofErr w:type="gramStart"/>
      <w:r w:rsidRPr="00AC4CA2">
        <w:rPr>
          <w:rFonts w:ascii="Arial" w:hAnsi="Arial" w:cs="Arial"/>
          <w:sz w:val="24"/>
          <w:szCs w:val="24"/>
        </w:rPr>
        <w:t>In</w:t>
      </w:r>
      <w:proofErr w:type="gramEnd"/>
      <w:r w:rsidRPr="00AC4CA2">
        <w:rPr>
          <w:rFonts w:ascii="Arial" w:hAnsi="Arial" w:cs="Arial"/>
          <w:sz w:val="24"/>
          <w:szCs w:val="24"/>
        </w:rPr>
        <w:t xml:space="preserve"> your work details;</w:t>
      </w:r>
    </w:p>
    <w:p w:rsidR="00D87016" w:rsidRPr="00AC4CA2" w:rsidRDefault="00D87016">
      <w:pPr>
        <w:rPr>
          <w:rFonts w:ascii="Arial" w:hAnsi="Arial" w:cs="Arial"/>
          <w:noProof/>
          <w:sz w:val="24"/>
          <w:szCs w:val="24"/>
        </w:rPr>
      </w:pPr>
      <w:r w:rsidRPr="00AC4CA2">
        <w:rPr>
          <w:rFonts w:ascii="Arial" w:hAnsi="Arial" w:cs="Arial"/>
          <w:noProof/>
          <w:sz w:val="24"/>
          <w:szCs w:val="24"/>
        </w:rPr>
        <w:drawing>
          <wp:inline distT="0" distB="0" distL="0" distR="0" wp14:anchorId="084186B3" wp14:editId="463A2DCE">
            <wp:extent cx="5731510" cy="284861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848610"/>
                    </a:xfrm>
                    <a:prstGeom prst="rect">
                      <a:avLst/>
                    </a:prstGeom>
                  </pic:spPr>
                </pic:pic>
              </a:graphicData>
            </a:graphic>
          </wp:inline>
        </w:drawing>
      </w:r>
    </w:p>
    <w:p w:rsidR="00D87016" w:rsidRPr="00AC4CA2" w:rsidRDefault="003A5F99">
      <w:pPr>
        <w:rPr>
          <w:rFonts w:ascii="Arial" w:hAnsi="Arial" w:cs="Arial"/>
          <w:noProof/>
          <w:sz w:val="24"/>
          <w:szCs w:val="24"/>
        </w:rPr>
      </w:pPr>
      <w:r w:rsidRPr="00AC4CA2">
        <w:rPr>
          <w:rFonts w:ascii="Arial" w:hAnsi="Arial" w:cs="Arial"/>
          <w:noProof/>
          <w:sz w:val="24"/>
          <w:szCs w:val="24"/>
        </w:rPr>
        <w:t>In the professional role, if you are a SENCO, start typing SE and the system will automat</w:t>
      </w:r>
      <w:r w:rsidR="008709AC">
        <w:rPr>
          <w:rFonts w:ascii="Arial" w:hAnsi="Arial" w:cs="Arial"/>
          <w:noProof/>
          <w:sz w:val="24"/>
          <w:szCs w:val="24"/>
        </w:rPr>
        <w:t>i</w:t>
      </w:r>
      <w:r w:rsidRPr="00AC4CA2">
        <w:rPr>
          <w:rFonts w:ascii="Arial" w:hAnsi="Arial" w:cs="Arial"/>
          <w:noProof/>
          <w:sz w:val="24"/>
          <w:szCs w:val="24"/>
        </w:rPr>
        <w:t>cally present you with the SENCO option to select.</w:t>
      </w:r>
    </w:p>
    <w:p w:rsidR="00D87016" w:rsidRPr="00AC4CA2" w:rsidRDefault="00D87016">
      <w:pPr>
        <w:rPr>
          <w:rFonts w:ascii="Arial" w:hAnsi="Arial" w:cs="Arial"/>
          <w:sz w:val="24"/>
          <w:szCs w:val="24"/>
        </w:rPr>
      </w:pPr>
      <w:r w:rsidRPr="00AC4CA2">
        <w:rPr>
          <w:rFonts w:ascii="Arial" w:hAnsi="Arial" w:cs="Arial"/>
          <w:noProof/>
          <w:sz w:val="24"/>
          <w:szCs w:val="24"/>
        </w:rPr>
        <w:drawing>
          <wp:inline distT="0" distB="0" distL="0" distR="0" wp14:anchorId="00479EBD" wp14:editId="2ED2BBE6">
            <wp:extent cx="4958617"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4957" t="51428" r="42333" b="37044"/>
                    <a:stretch/>
                  </pic:blipFill>
                  <pic:spPr bwMode="auto">
                    <a:xfrm>
                      <a:off x="0" y="0"/>
                      <a:ext cx="4969253" cy="754089"/>
                    </a:xfrm>
                    <a:prstGeom prst="rect">
                      <a:avLst/>
                    </a:prstGeom>
                    <a:ln>
                      <a:noFill/>
                    </a:ln>
                    <a:extLst>
                      <a:ext uri="{53640926-AAD7-44D8-BBD7-CCE9431645EC}">
                        <a14:shadowObscured xmlns:a14="http://schemas.microsoft.com/office/drawing/2010/main"/>
                      </a:ext>
                    </a:extLst>
                  </pic:spPr>
                </pic:pic>
              </a:graphicData>
            </a:graphic>
          </wp:inline>
        </w:drawing>
      </w:r>
    </w:p>
    <w:p w:rsidR="00D87016" w:rsidRPr="00AC4CA2" w:rsidRDefault="00D87016">
      <w:pPr>
        <w:rPr>
          <w:rFonts w:ascii="Arial" w:hAnsi="Arial" w:cs="Arial"/>
          <w:sz w:val="24"/>
          <w:szCs w:val="24"/>
        </w:rPr>
      </w:pPr>
    </w:p>
    <w:p w:rsidR="003A5F99" w:rsidRPr="00AC4CA2" w:rsidRDefault="003A5F99">
      <w:pPr>
        <w:rPr>
          <w:rFonts w:ascii="Arial" w:hAnsi="Arial" w:cs="Arial"/>
          <w:sz w:val="24"/>
          <w:szCs w:val="24"/>
        </w:rPr>
      </w:pPr>
      <w:r w:rsidRPr="00AC4CA2">
        <w:rPr>
          <w:rFonts w:ascii="Arial" w:hAnsi="Arial" w:cs="Arial"/>
          <w:sz w:val="24"/>
          <w:szCs w:val="24"/>
        </w:rPr>
        <w:t>For the postcode, type in your postcode and then click find address and the system will present you with the list of addresses in the system for you to select the relevant one.</w:t>
      </w:r>
    </w:p>
    <w:p w:rsidR="00D87016" w:rsidRPr="00AC4CA2" w:rsidRDefault="00D87016">
      <w:pPr>
        <w:rPr>
          <w:rFonts w:ascii="Arial" w:hAnsi="Arial" w:cs="Arial"/>
          <w:sz w:val="24"/>
          <w:szCs w:val="24"/>
        </w:rPr>
      </w:pPr>
      <w:r w:rsidRPr="00AC4CA2">
        <w:rPr>
          <w:rFonts w:ascii="Arial" w:hAnsi="Arial" w:cs="Arial"/>
          <w:noProof/>
          <w:sz w:val="24"/>
          <w:szCs w:val="24"/>
        </w:rPr>
        <w:drawing>
          <wp:inline distT="0" distB="0" distL="0" distR="0" wp14:anchorId="5B3C2D74" wp14:editId="2D7577D4">
            <wp:extent cx="4829175" cy="1038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9175" cy="1038225"/>
                    </a:xfrm>
                    <a:prstGeom prst="rect">
                      <a:avLst/>
                    </a:prstGeom>
                  </pic:spPr>
                </pic:pic>
              </a:graphicData>
            </a:graphic>
          </wp:inline>
        </w:drawing>
      </w:r>
    </w:p>
    <w:p w:rsidR="00D87016" w:rsidRPr="00AC4CA2" w:rsidRDefault="003A5F99">
      <w:pPr>
        <w:rPr>
          <w:rFonts w:ascii="Arial" w:hAnsi="Arial" w:cs="Arial"/>
          <w:sz w:val="24"/>
          <w:szCs w:val="24"/>
        </w:rPr>
      </w:pPr>
      <w:r w:rsidRPr="00AC4CA2">
        <w:rPr>
          <w:rFonts w:ascii="Arial" w:hAnsi="Arial" w:cs="Arial"/>
          <w:sz w:val="24"/>
          <w:szCs w:val="24"/>
        </w:rPr>
        <w:t>Once you have completed all of the details, then click submit registration.</w:t>
      </w:r>
    </w:p>
    <w:p w:rsidR="00D87016" w:rsidRPr="00AC4CA2" w:rsidRDefault="00D87016">
      <w:pPr>
        <w:rPr>
          <w:rFonts w:ascii="Arial" w:hAnsi="Arial" w:cs="Arial"/>
          <w:sz w:val="24"/>
          <w:szCs w:val="24"/>
        </w:rPr>
      </w:pPr>
      <w:r w:rsidRPr="00AC4CA2">
        <w:rPr>
          <w:rFonts w:ascii="Arial" w:hAnsi="Arial" w:cs="Arial"/>
          <w:noProof/>
          <w:sz w:val="24"/>
          <w:szCs w:val="24"/>
        </w:rPr>
        <w:drawing>
          <wp:inline distT="0" distB="0" distL="0" distR="0" wp14:anchorId="4F76974B" wp14:editId="63F4F448">
            <wp:extent cx="2219325" cy="695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19325" cy="695325"/>
                    </a:xfrm>
                    <a:prstGeom prst="rect">
                      <a:avLst/>
                    </a:prstGeom>
                  </pic:spPr>
                </pic:pic>
              </a:graphicData>
            </a:graphic>
          </wp:inline>
        </w:drawing>
      </w:r>
    </w:p>
    <w:p w:rsidR="00F576B6" w:rsidRPr="00AC4CA2" w:rsidRDefault="00F576B6">
      <w:pPr>
        <w:rPr>
          <w:rFonts w:ascii="Arial" w:hAnsi="Arial" w:cs="Arial"/>
          <w:sz w:val="24"/>
          <w:szCs w:val="24"/>
        </w:rPr>
      </w:pPr>
    </w:p>
    <w:p w:rsidR="005C2DB4" w:rsidRPr="00AC4CA2" w:rsidRDefault="005C2DB4">
      <w:pPr>
        <w:rPr>
          <w:rFonts w:ascii="Arial" w:hAnsi="Arial" w:cs="Arial"/>
          <w:sz w:val="24"/>
          <w:szCs w:val="24"/>
        </w:rPr>
      </w:pPr>
    </w:p>
    <w:p w:rsidR="005C2DB4" w:rsidRPr="00AC4CA2" w:rsidRDefault="005C2DB4">
      <w:pPr>
        <w:rPr>
          <w:rFonts w:ascii="Arial" w:hAnsi="Arial" w:cs="Arial"/>
          <w:sz w:val="24"/>
          <w:szCs w:val="24"/>
        </w:rPr>
      </w:pPr>
    </w:p>
    <w:p w:rsidR="00F576B6" w:rsidRPr="00AC4CA2" w:rsidRDefault="005C2DB4">
      <w:pPr>
        <w:rPr>
          <w:rFonts w:ascii="Arial" w:hAnsi="Arial" w:cs="Arial"/>
          <w:sz w:val="24"/>
          <w:szCs w:val="24"/>
        </w:rPr>
      </w:pPr>
      <w:r w:rsidRPr="00AC4CA2">
        <w:rPr>
          <w:rFonts w:ascii="Arial" w:hAnsi="Arial" w:cs="Arial"/>
          <w:sz w:val="24"/>
          <w:szCs w:val="24"/>
        </w:rPr>
        <w:lastRenderedPageBreak/>
        <w:t>You will then see this message on screen, advising that you have been sent an email with a verification link which you must click to complete registration.</w:t>
      </w:r>
      <w:r w:rsidR="00F576B6" w:rsidRPr="00AC4CA2">
        <w:rPr>
          <w:rFonts w:ascii="Arial" w:hAnsi="Arial" w:cs="Arial"/>
          <w:noProof/>
          <w:sz w:val="24"/>
          <w:szCs w:val="24"/>
        </w:rPr>
        <w:drawing>
          <wp:inline distT="0" distB="0" distL="0" distR="0" wp14:anchorId="0DD6CE5B" wp14:editId="41A28AD9">
            <wp:extent cx="5731510" cy="11703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170305"/>
                    </a:xfrm>
                    <a:prstGeom prst="rect">
                      <a:avLst/>
                    </a:prstGeom>
                  </pic:spPr>
                </pic:pic>
              </a:graphicData>
            </a:graphic>
          </wp:inline>
        </w:drawing>
      </w:r>
    </w:p>
    <w:p w:rsidR="00AC4CA2" w:rsidRPr="00AC4CA2" w:rsidRDefault="00AC4CA2">
      <w:pPr>
        <w:rPr>
          <w:rFonts w:ascii="Arial" w:hAnsi="Arial" w:cs="Arial"/>
          <w:sz w:val="24"/>
          <w:szCs w:val="24"/>
        </w:rPr>
      </w:pPr>
      <w:r w:rsidRPr="00AC4CA2">
        <w:rPr>
          <w:rFonts w:ascii="Arial" w:hAnsi="Arial" w:cs="Arial"/>
          <w:sz w:val="24"/>
          <w:szCs w:val="24"/>
        </w:rPr>
        <w:t>This is the activation link in the email</w:t>
      </w:r>
      <w:r>
        <w:rPr>
          <w:rFonts w:ascii="Arial" w:hAnsi="Arial" w:cs="Arial"/>
          <w:sz w:val="24"/>
          <w:szCs w:val="24"/>
        </w:rPr>
        <w:t xml:space="preserve"> you need to click.</w:t>
      </w:r>
    </w:p>
    <w:p w:rsidR="00F576B6" w:rsidRPr="00AC4CA2" w:rsidRDefault="008709AC">
      <w:pPr>
        <w:rPr>
          <w:rFonts w:ascii="Arial" w:hAnsi="Arial" w:cs="Arial"/>
          <w:sz w:val="24"/>
          <w:szCs w:val="24"/>
        </w:rPr>
      </w:pPr>
      <w:r>
        <w:rPr>
          <w:noProof/>
        </w:rPr>
        <w:drawing>
          <wp:inline distT="0" distB="0" distL="0" distR="0" wp14:anchorId="53CC0FE8" wp14:editId="5914F28D">
            <wp:extent cx="5731510" cy="14116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411605"/>
                    </a:xfrm>
                    <a:prstGeom prst="rect">
                      <a:avLst/>
                    </a:prstGeom>
                  </pic:spPr>
                </pic:pic>
              </a:graphicData>
            </a:graphic>
          </wp:inline>
        </w:drawing>
      </w:r>
    </w:p>
    <w:p w:rsidR="00AC4CA2" w:rsidRPr="00AC4CA2" w:rsidRDefault="00AC4CA2">
      <w:pPr>
        <w:rPr>
          <w:rFonts w:ascii="Arial" w:hAnsi="Arial" w:cs="Arial"/>
          <w:sz w:val="24"/>
          <w:szCs w:val="24"/>
        </w:rPr>
      </w:pPr>
      <w:r w:rsidRPr="00AC4CA2">
        <w:rPr>
          <w:rFonts w:ascii="Arial" w:hAnsi="Arial" w:cs="Arial"/>
          <w:sz w:val="24"/>
          <w:szCs w:val="24"/>
        </w:rPr>
        <w:t xml:space="preserve">When you have clicked the </w:t>
      </w:r>
      <w:r>
        <w:rPr>
          <w:rFonts w:ascii="Arial" w:hAnsi="Arial" w:cs="Arial"/>
          <w:sz w:val="24"/>
          <w:szCs w:val="24"/>
        </w:rPr>
        <w:t>emailed</w:t>
      </w:r>
      <w:r w:rsidR="008709AC">
        <w:rPr>
          <w:rFonts w:ascii="Arial" w:hAnsi="Arial" w:cs="Arial"/>
          <w:sz w:val="24"/>
          <w:szCs w:val="24"/>
        </w:rPr>
        <w:t xml:space="preserve"> link</w:t>
      </w:r>
      <w:r>
        <w:rPr>
          <w:rFonts w:ascii="Arial" w:hAnsi="Arial" w:cs="Arial"/>
          <w:sz w:val="24"/>
          <w:szCs w:val="24"/>
        </w:rPr>
        <w:t>,</w:t>
      </w:r>
      <w:r w:rsidRPr="00AC4CA2">
        <w:rPr>
          <w:rFonts w:ascii="Arial" w:hAnsi="Arial" w:cs="Arial"/>
          <w:sz w:val="24"/>
          <w:szCs w:val="24"/>
        </w:rPr>
        <w:t xml:space="preserve"> your account is </w:t>
      </w:r>
      <w:r>
        <w:rPr>
          <w:rFonts w:ascii="Arial" w:hAnsi="Arial" w:cs="Arial"/>
          <w:sz w:val="24"/>
          <w:szCs w:val="24"/>
        </w:rPr>
        <w:t xml:space="preserve">then </w:t>
      </w:r>
      <w:r w:rsidRPr="00AC4CA2">
        <w:rPr>
          <w:rFonts w:ascii="Arial" w:hAnsi="Arial" w:cs="Arial"/>
          <w:sz w:val="24"/>
          <w:szCs w:val="24"/>
        </w:rPr>
        <w:t xml:space="preserve">set up and you can then log in using the email address </w:t>
      </w:r>
      <w:r>
        <w:rPr>
          <w:rFonts w:ascii="Arial" w:hAnsi="Arial" w:cs="Arial"/>
          <w:sz w:val="24"/>
          <w:szCs w:val="24"/>
        </w:rPr>
        <w:t xml:space="preserve">you entered </w:t>
      </w:r>
      <w:r w:rsidRPr="00AC4CA2">
        <w:rPr>
          <w:rFonts w:ascii="Arial" w:hAnsi="Arial" w:cs="Arial"/>
          <w:sz w:val="24"/>
          <w:szCs w:val="24"/>
        </w:rPr>
        <w:t>and password you set.</w:t>
      </w:r>
    </w:p>
    <w:p w:rsidR="00F576B6" w:rsidRDefault="00F576B6">
      <w:pPr>
        <w:rPr>
          <w:rFonts w:ascii="Arial" w:hAnsi="Arial" w:cs="Arial"/>
          <w:sz w:val="24"/>
          <w:szCs w:val="24"/>
        </w:rPr>
      </w:pPr>
      <w:r w:rsidRPr="00AC4CA2">
        <w:rPr>
          <w:rFonts w:ascii="Arial" w:hAnsi="Arial" w:cs="Arial"/>
          <w:noProof/>
          <w:sz w:val="24"/>
          <w:szCs w:val="24"/>
        </w:rPr>
        <w:drawing>
          <wp:inline distT="0" distB="0" distL="0" distR="0" wp14:anchorId="7655AEB2" wp14:editId="4531329A">
            <wp:extent cx="5731510" cy="1247775"/>
            <wp:effectExtent l="0" t="0" r="254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247775"/>
                    </a:xfrm>
                    <a:prstGeom prst="rect">
                      <a:avLst/>
                    </a:prstGeom>
                  </pic:spPr>
                </pic:pic>
              </a:graphicData>
            </a:graphic>
          </wp:inline>
        </w:drawing>
      </w:r>
    </w:p>
    <w:p w:rsidR="008709AC" w:rsidRDefault="008709AC">
      <w:pPr>
        <w:rPr>
          <w:rFonts w:ascii="Arial" w:hAnsi="Arial" w:cs="Arial"/>
          <w:sz w:val="24"/>
          <w:szCs w:val="24"/>
        </w:rPr>
      </w:pPr>
      <w:r>
        <w:rPr>
          <w:rFonts w:ascii="Arial" w:hAnsi="Arial" w:cs="Arial"/>
          <w:sz w:val="24"/>
          <w:szCs w:val="24"/>
        </w:rPr>
        <w:t>Your Account is now set up, refer to the document on how to log a request for assessment for a child.</w:t>
      </w:r>
    </w:p>
    <w:p w:rsidR="004617D2" w:rsidRPr="00AC4CA2" w:rsidRDefault="004617D2">
      <w:pPr>
        <w:rPr>
          <w:rFonts w:ascii="Arial" w:hAnsi="Arial" w:cs="Arial"/>
          <w:sz w:val="24"/>
          <w:szCs w:val="24"/>
        </w:rPr>
      </w:pPr>
      <w:r>
        <w:rPr>
          <w:rFonts w:ascii="Arial" w:hAnsi="Arial" w:cs="Arial"/>
          <w:sz w:val="24"/>
          <w:szCs w:val="24"/>
        </w:rPr>
        <w:t xml:space="preserve">Please email </w:t>
      </w:r>
      <w:hyperlink r:id="rId18" w:history="1">
        <w:r w:rsidRPr="004E01AD">
          <w:rPr>
            <w:rStyle w:val="Hyperlink"/>
            <w:rFonts w:ascii="Arial" w:hAnsi="Arial" w:cs="Arial"/>
            <w:sz w:val="24"/>
            <w:szCs w:val="24"/>
          </w:rPr>
          <w:t>onesupport@stoke.gov.uk</w:t>
        </w:r>
      </w:hyperlink>
      <w:r>
        <w:rPr>
          <w:rFonts w:ascii="Arial" w:hAnsi="Arial" w:cs="Arial"/>
          <w:sz w:val="24"/>
          <w:szCs w:val="24"/>
        </w:rPr>
        <w:t xml:space="preserve"> to advise you have set up your portal account from the email address you have registered with the portal, we can then add you to the email group so we can advise you if the portal is down for maintenance.</w:t>
      </w:r>
      <w:bookmarkStart w:id="0" w:name="_GoBack"/>
      <w:bookmarkEnd w:id="0"/>
    </w:p>
    <w:sectPr w:rsidR="004617D2" w:rsidRPr="00AC4CA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CA2" w:rsidRDefault="00AC4CA2" w:rsidP="00AC4CA2">
      <w:pPr>
        <w:spacing w:after="0" w:line="240" w:lineRule="auto"/>
      </w:pPr>
      <w:r>
        <w:separator/>
      </w:r>
    </w:p>
  </w:endnote>
  <w:endnote w:type="continuationSeparator" w:id="0">
    <w:p w:rsidR="00AC4CA2" w:rsidRDefault="00AC4CA2" w:rsidP="00AC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990157"/>
      <w:docPartObj>
        <w:docPartGallery w:val="Page Numbers (Bottom of Page)"/>
        <w:docPartUnique/>
      </w:docPartObj>
    </w:sdtPr>
    <w:sdtEndPr>
      <w:rPr>
        <w:noProof/>
      </w:rPr>
    </w:sdtEndPr>
    <w:sdtContent>
      <w:p w:rsidR="00AC4CA2" w:rsidRDefault="00AC4C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C4CA2" w:rsidRDefault="00AC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CA2" w:rsidRDefault="00AC4CA2" w:rsidP="00AC4CA2">
      <w:pPr>
        <w:spacing w:after="0" w:line="240" w:lineRule="auto"/>
      </w:pPr>
      <w:r>
        <w:separator/>
      </w:r>
    </w:p>
  </w:footnote>
  <w:footnote w:type="continuationSeparator" w:id="0">
    <w:p w:rsidR="00AC4CA2" w:rsidRDefault="00AC4CA2" w:rsidP="00AC4C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E3"/>
    <w:rsid w:val="000E21D4"/>
    <w:rsid w:val="003A5F99"/>
    <w:rsid w:val="004617D2"/>
    <w:rsid w:val="005C1E3C"/>
    <w:rsid w:val="005C2DB4"/>
    <w:rsid w:val="006621E3"/>
    <w:rsid w:val="007F29B0"/>
    <w:rsid w:val="008268DC"/>
    <w:rsid w:val="008709AC"/>
    <w:rsid w:val="008C43DC"/>
    <w:rsid w:val="008D0AC8"/>
    <w:rsid w:val="00A35099"/>
    <w:rsid w:val="00AC4CA2"/>
    <w:rsid w:val="00D87016"/>
    <w:rsid w:val="00F576B6"/>
    <w:rsid w:val="00F65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FFFF"/>
  <w15:chartTrackingRefBased/>
  <w15:docId w15:val="{20A889F2-AC52-4B05-8CC2-31332FAD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CA2"/>
  </w:style>
  <w:style w:type="paragraph" w:styleId="Footer">
    <w:name w:val="footer"/>
    <w:basedOn w:val="Normal"/>
    <w:link w:val="FooterChar"/>
    <w:uiPriority w:val="99"/>
    <w:unhideWhenUsed/>
    <w:rsid w:val="00AC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CA2"/>
  </w:style>
  <w:style w:type="character" w:styleId="Hyperlink">
    <w:name w:val="Hyperlink"/>
    <w:basedOn w:val="DefaultParagraphFont"/>
    <w:uiPriority w:val="99"/>
    <w:unhideWhenUsed/>
    <w:rsid w:val="000E21D4"/>
    <w:rPr>
      <w:color w:val="0563C1" w:themeColor="hyperlink"/>
      <w:u w:val="single"/>
    </w:rPr>
  </w:style>
  <w:style w:type="character" w:styleId="UnresolvedMention">
    <w:name w:val="Unresolved Mention"/>
    <w:basedOn w:val="DefaultParagraphFont"/>
    <w:uiPriority w:val="99"/>
    <w:semiHidden/>
    <w:unhideWhenUsed/>
    <w:rsid w:val="000E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onesupport@stoke.gov.uk"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dmissions.stoke.gov.uk/ProfessionalPortal_LIVE/Account/Login"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4</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Gary Smith</cp:lastModifiedBy>
  <cp:revision>6</cp:revision>
  <dcterms:created xsi:type="dcterms:W3CDTF">2023-12-05T07:54:00Z</dcterms:created>
  <dcterms:modified xsi:type="dcterms:W3CDTF">2024-01-16T14:21:00Z</dcterms:modified>
</cp:coreProperties>
</file>