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9"/>
        <w:gridCol w:w="12269"/>
      </w:tblGrid>
      <w:tr w:rsidR="00E24A7F" w14:paraId="110824DA" w14:textId="77777777" w:rsidTr="6903F014">
        <w:tc>
          <w:tcPr>
            <w:tcW w:w="3119" w:type="dxa"/>
            <w:vAlign w:val="center"/>
          </w:tcPr>
          <w:p w14:paraId="3D259806" w14:textId="77777777" w:rsidR="00E24A7F" w:rsidRDefault="00E24A7F" w:rsidP="00A41036">
            <w:pPr>
              <w:pStyle w:val="Title"/>
              <w:jc w:val="center"/>
              <w:rPr>
                <w:b w:val="0"/>
              </w:rPr>
            </w:pPr>
            <w:r>
              <w:rPr>
                <w:b w:val="0"/>
                <w:noProof/>
              </w:rPr>
              <w:drawing>
                <wp:inline distT="0" distB="0" distL="0" distR="0" wp14:anchorId="007A712D" wp14:editId="745484BD">
                  <wp:extent cx="1533585" cy="1257300"/>
                  <wp:effectExtent l="0" t="0" r="9525" b="0"/>
                  <wp:docPr id="1154535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35313" name="Picture 11545353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3585" cy="1257300"/>
                          </a:xfrm>
                          <a:prstGeom prst="rect">
                            <a:avLst/>
                          </a:prstGeom>
                        </pic:spPr>
                      </pic:pic>
                    </a:graphicData>
                  </a:graphic>
                </wp:inline>
              </w:drawing>
            </w:r>
          </w:p>
        </w:tc>
        <w:tc>
          <w:tcPr>
            <w:tcW w:w="12269" w:type="dxa"/>
          </w:tcPr>
          <w:p w14:paraId="6645FA0A" w14:textId="1306B83E" w:rsidR="00E24A7F" w:rsidRPr="00311F6A" w:rsidRDefault="00E24A7F" w:rsidP="00A41036">
            <w:pPr>
              <w:pStyle w:val="Title"/>
              <w:rPr>
                <w:b w:val="0"/>
              </w:rPr>
            </w:pPr>
            <w:r w:rsidRPr="00311F6A">
              <w:t>Stoke-on-Trent Local Area SEND Partnership</w:t>
            </w:r>
            <w:r w:rsidR="00C043D6">
              <w:t>:</w:t>
            </w:r>
          </w:p>
          <w:p w14:paraId="25964600" w14:textId="3236A239" w:rsidR="00E24A7F" w:rsidRDefault="56DCB94F" w:rsidP="00A41036">
            <w:pPr>
              <w:pStyle w:val="Title"/>
              <w:rPr>
                <w:b w:val="0"/>
              </w:rPr>
            </w:pPr>
            <w:r>
              <w:t>Education advice for Education, Health and Care Needs Assessment (EHCNA)</w:t>
            </w:r>
          </w:p>
        </w:tc>
      </w:tr>
    </w:tbl>
    <w:p w14:paraId="107394F1" w14:textId="77777777" w:rsidR="00E24A7F" w:rsidRPr="00E24A7F" w:rsidRDefault="00E24A7F" w:rsidP="00E24A7F"/>
    <w:tbl>
      <w:tblPr>
        <w:tblStyle w:val="TableGrid"/>
        <w:tblW w:w="0" w:type="auto"/>
        <w:tblLook w:val="04A0" w:firstRow="1" w:lastRow="0" w:firstColumn="1" w:lastColumn="0" w:noHBand="0" w:noVBand="1"/>
      </w:tblPr>
      <w:tblGrid>
        <w:gridCol w:w="3847"/>
        <w:gridCol w:w="3847"/>
        <w:gridCol w:w="3847"/>
        <w:gridCol w:w="3847"/>
      </w:tblGrid>
      <w:tr w:rsidR="00A74726" w14:paraId="08016E04" w14:textId="77777777" w:rsidTr="00BA67EE">
        <w:tc>
          <w:tcPr>
            <w:tcW w:w="15388" w:type="dxa"/>
            <w:gridSpan w:val="4"/>
          </w:tcPr>
          <w:p w14:paraId="3A025EF3" w14:textId="34B38BBD" w:rsidR="00A74726" w:rsidRDefault="00A74726" w:rsidP="00A74726">
            <w:pPr>
              <w:pStyle w:val="Heading2"/>
              <w:spacing w:before="120" w:after="120"/>
            </w:pPr>
            <w:r>
              <w:t>Child or young person details</w:t>
            </w:r>
          </w:p>
        </w:tc>
      </w:tr>
      <w:tr w:rsidR="00A74726" w14:paraId="18C64965" w14:textId="77777777" w:rsidTr="00A74726">
        <w:tc>
          <w:tcPr>
            <w:tcW w:w="3847" w:type="dxa"/>
            <w:vAlign w:val="center"/>
          </w:tcPr>
          <w:p w14:paraId="078C3A76" w14:textId="4169F3DD" w:rsidR="00A74726" w:rsidRPr="00A74726" w:rsidRDefault="00A74726" w:rsidP="00A74726">
            <w:pPr>
              <w:spacing w:before="60" w:after="60"/>
              <w:rPr>
                <w:b/>
                <w:bCs/>
              </w:rPr>
            </w:pPr>
            <w:r w:rsidRPr="00A74726">
              <w:rPr>
                <w:b/>
                <w:bCs/>
              </w:rPr>
              <w:t>Name</w:t>
            </w:r>
          </w:p>
        </w:tc>
        <w:tc>
          <w:tcPr>
            <w:tcW w:w="3847" w:type="dxa"/>
            <w:vAlign w:val="center"/>
          </w:tcPr>
          <w:p w14:paraId="29AB6B81" w14:textId="0965BD7F" w:rsidR="00A74726" w:rsidRPr="00A74726" w:rsidRDefault="00A74726" w:rsidP="00A74726">
            <w:pPr>
              <w:spacing w:before="60" w:after="60"/>
              <w:rPr>
                <w:color w:val="808080" w:themeColor="background1" w:themeShade="80"/>
              </w:rPr>
            </w:pPr>
          </w:p>
        </w:tc>
        <w:tc>
          <w:tcPr>
            <w:tcW w:w="3847" w:type="dxa"/>
            <w:vAlign w:val="center"/>
          </w:tcPr>
          <w:p w14:paraId="3047F4E7" w14:textId="156D8826" w:rsidR="00A74726" w:rsidRPr="00A74726" w:rsidRDefault="00A74726" w:rsidP="00A74726">
            <w:pPr>
              <w:spacing w:before="60" w:after="60"/>
              <w:rPr>
                <w:b/>
                <w:bCs/>
              </w:rPr>
            </w:pPr>
            <w:r w:rsidRPr="00A74726">
              <w:rPr>
                <w:b/>
                <w:bCs/>
              </w:rPr>
              <w:t>Date of birth</w:t>
            </w:r>
          </w:p>
        </w:tc>
        <w:tc>
          <w:tcPr>
            <w:tcW w:w="3847" w:type="dxa"/>
            <w:vAlign w:val="center"/>
          </w:tcPr>
          <w:p w14:paraId="538B0EDE" w14:textId="77777777" w:rsidR="00A74726" w:rsidRDefault="00A74726" w:rsidP="00A74726">
            <w:pPr>
              <w:spacing w:before="60" w:after="60"/>
            </w:pPr>
          </w:p>
        </w:tc>
      </w:tr>
      <w:tr w:rsidR="000728BA" w14:paraId="1F44C52E" w14:textId="77777777" w:rsidTr="00A74726">
        <w:tc>
          <w:tcPr>
            <w:tcW w:w="3847" w:type="dxa"/>
            <w:vAlign w:val="center"/>
          </w:tcPr>
          <w:p w14:paraId="225AC3F5" w14:textId="17E0C71B" w:rsidR="000728BA" w:rsidRPr="00A74726" w:rsidRDefault="000728BA" w:rsidP="000728BA">
            <w:pPr>
              <w:spacing w:before="60" w:after="60"/>
              <w:rPr>
                <w:b/>
                <w:bCs/>
              </w:rPr>
            </w:pPr>
            <w:r>
              <w:rPr>
                <w:b/>
                <w:bCs/>
              </w:rPr>
              <w:t>Unique reference number</w:t>
            </w:r>
          </w:p>
        </w:tc>
        <w:tc>
          <w:tcPr>
            <w:tcW w:w="3847" w:type="dxa"/>
            <w:vAlign w:val="center"/>
          </w:tcPr>
          <w:p w14:paraId="0F1C5111" w14:textId="006A9E67" w:rsidR="000728BA" w:rsidRPr="00A74726" w:rsidRDefault="000728BA" w:rsidP="000728BA">
            <w:pPr>
              <w:spacing w:before="60" w:after="60"/>
              <w:rPr>
                <w:color w:val="808080" w:themeColor="background1" w:themeShade="80"/>
              </w:rPr>
            </w:pPr>
            <w:r>
              <w:rPr>
                <w:color w:val="808080" w:themeColor="background1" w:themeShade="80"/>
              </w:rPr>
              <w:t>[Use UPRN Number]</w:t>
            </w:r>
          </w:p>
        </w:tc>
        <w:tc>
          <w:tcPr>
            <w:tcW w:w="3847" w:type="dxa"/>
            <w:vAlign w:val="center"/>
          </w:tcPr>
          <w:p w14:paraId="4C5EC275" w14:textId="28F99213" w:rsidR="000728BA" w:rsidRPr="00A74726" w:rsidRDefault="000728BA" w:rsidP="000728BA">
            <w:pPr>
              <w:spacing w:before="60" w:after="60"/>
              <w:rPr>
                <w:b/>
                <w:bCs/>
              </w:rPr>
            </w:pPr>
            <w:r>
              <w:rPr>
                <w:b/>
                <w:bCs/>
              </w:rPr>
              <w:t>Current educational setting</w:t>
            </w:r>
          </w:p>
        </w:tc>
        <w:tc>
          <w:tcPr>
            <w:tcW w:w="3847" w:type="dxa"/>
            <w:vAlign w:val="center"/>
          </w:tcPr>
          <w:p w14:paraId="6A56CEB4" w14:textId="77777777" w:rsidR="000728BA" w:rsidRDefault="000728BA" w:rsidP="000728BA">
            <w:pPr>
              <w:spacing w:before="60" w:after="60"/>
            </w:pPr>
          </w:p>
        </w:tc>
      </w:tr>
    </w:tbl>
    <w:p w14:paraId="51D20C2F" w14:textId="77777777" w:rsidR="00A74726" w:rsidRDefault="00A74726" w:rsidP="00A74726"/>
    <w:tbl>
      <w:tblPr>
        <w:tblStyle w:val="TableGrid"/>
        <w:tblW w:w="0" w:type="auto"/>
        <w:tblLook w:val="04A0" w:firstRow="1" w:lastRow="0" w:firstColumn="1" w:lastColumn="0" w:noHBand="0" w:noVBand="1"/>
      </w:tblPr>
      <w:tblGrid>
        <w:gridCol w:w="3847"/>
        <w:gridCol w:w="3847"/>
        <w:gridCol w:w="3847"/>
        <w:gridCol w:w="3847"/>
      </w:tblGrid>
      <w:tr w:rsidR="00A74726" w14:paraId="57770AB2" w14:textId="77777777" w:rsidTr="00A41036">
        <w:tc>
          <w:tcPr>
            <w:tcW w:w="15388" w:type="dxa"/>
            <w:gridSpan w:val="4"/>
          </w:tcPr>
          <w:p w14:paraId="7313BE43" w14:textId="6B6D9DA4" w:rsidR="00A74726" w:rsidRDefault="00A74726" w:rsidP="00A41036">
            <w:pPr>
              <w:pStyle w:val="Heading2"/>
              <w:spacing w:before="120" w:after="120"/>
            </w:pPr>
            <w:r>
              <w:t>Practitioner details</w:t>
            </w:r>
          </w:p>
        </w:tc>
      </w:tr>
      <w:tr w:rsidR="00A74726" w14:paraId="47AECE5B" w14:textId="77777777" w:rsidTr="00A41036">
        <w:tc>
          <w:tcPr>
            <w:tcW w:w="3847" w:type="dxa"/>
            <w:vAlign w:val="center"/>
          </w:tcPr>
          <w:p w14:paraId="0CE24055" w14:textId="77777777" w:rsidR="00A74726" w:rsidRPr="00A74726" w:rsidRDefault="00A74726" w:rsidP="00A74726">
            <w:pPr>
              <w:spacing w:before="60" w:after="60"/>
              <w:rPr>
                <w:b/>
                <w:bCs/>
              </w:rPr>
            </w:pPr>
            <w:r w:rsidRPr="00A74726">
              <w:rPr>
                <w:b/>
                <w:bCs/>
              </w:rPr>
              <w:t>Name</w:t>
            </w:r>
          </w:p>
        </w:tc>
        <w:tc>
          <w:tcPr>
            <w:tcW w:w="3847" w:type="dxa"/>
            <w:vAlign w:val="center"/>
          </w:tcPr>
          <w:p w14:paraId="5ECAC568" w14:textId="1CADB011" w:rsidR="00A74726" w:rsidRPr="00A74726" w:rsidRDefault="00A74726" w:rsidP="00A74726">
            <w:pPr>
              <w:spacing w:before="60" w:after="60"/>
              <w:rPr>
                <w:color w:val="808080" w:themeColor="background1" w:themeShade="80"/>
              </w:rPr>
            </w:pPr>
          </w:p>
        </w:tc>
        <w:tc>
          <w:tcPr>
            <w:tcW w:w="3847" w:type="dxa"/>
            <w:vAlign w:val="center"/>
          </w:tcPr>
          <w:p w14:paraId="24042064" w14:textId="21D6A846" w:rsidR="00A74726" w:rsidRPr="00A74726" w:rsidRDefault="00A74726" w:rsidP="00A74726">
            <w:pPr>
              <w:spacing w:before="60" w:after="60"/>
              <w:rPr>
                <w:b/>
                <w:bCs/>
              </w:rPr>
            </w:pPr>
            <w:r>
              <w:rPr>
                <w:b/>
                <w:bCs/>
              </w:rPr>
              <w:t>Role and organisation</w:t>
            </w:r>
          </w:p>
        </w:tc>
        <w:tc>
          <w:tcPr>
            <w:tcW w:w="3847" w:type="dxa"/>
            <w:vAlign w:val="center"/>
          </w:tcPr>
          <w:p w14:paraId="4D5B6E99" w14:textId="77777777" w:rsidR="00A74726" w:rsidRDefault="00A74726" w:rsidP="00A74726">
            <w:pPr>
              <w:spacing w:before="60" w:after="60"/>
            </w:pPr>
          </w:p>
        </w:tc>
      </w:tr>
      <w:tr w:rsidR="00A74726" w14:paraId="3C8E67E7" w14:textId="77777777" w:rsidTr="00A41036">
        <w:tc>
          <w:tcPr>
            <w:tcW w:w="3847" w:type="dxa"/>
            <w:vAlign w:val="center"/>
          </w:tcPr>
          <w:p w14:paraId="0FFCC9CA" w14:textId="0594E26B" w:rsidR="00A74726" w:rsidRPr="00A74726" w:rsidRDefault="00A74726" w:rsidP="00A74726">
            <w:pPr>
              <w:spacing w:before="60" w:after="60"/>
              <w:rPr>
                <w:b/>
                <w:bCs/>
              </w:rPr>
            </w:pPr>
            <w:r>
              <w:rPr>
                <w:b/>
                <w:bCs/>
              </w:rPr>
              <w:t>Email address</w:t>
            </w:r>
          </w:p>
        </w:tc>
        <w:tc>
          <w:tcPr>
            <w:tcW w:w="3847" w:type="dxa"/>
            <w:vAlign w:val="center"/>
          </w:tcPr>
          <w:p w14:paraId="6FD60C51" w14:textId="77777777" w:rsidR="00A74726" w:rsidRPr="00A74726" w:rsidRDefault="00A74726" w:rsidP="00A74726">
            <w:pPr>
              <w:spacing w:before="60" w:after="60"/>
              <w:rPr>
                <w:color w:val="D1D1D1" w:themeColor="background2" w:themeShade="E6"/>
              </w:rPr>
            </w:pPr>
          </w:p>
        </w:tc>
        <w:tc>
          <w:tcPr>
            <w:tcW w:w="3847" w:type="dxa"/>
            <w:vAlign w:val="center"/>
          </w:tcPr>
          <w:p w14:paraId="01A379A3" w14:textId="58F5D867" w:rsidR="00A74726" w:rsidRDefault="00A74726" w:rsidP="00A74726">
            <w:pPr>
              <w:spacing w:before="60" w:after="60"/>
              <w:rPr>
                <w:b/>
                <w:bCs/>
              </w:rPr>
            </w:pPr>
            <w:r>
              <w:rPr>
                <w:b/>
                <w:bCs/>
              </w:rPr>
              <w:t>Telephone number</w:t>
            </w:r>
          </w:p>
        </w:tc>
        <w:tc>
          <w:tcPr>
            <w:tcW w:w="3847" w:type="dxa"/>
            <w:vAlign w:val="center"/>
          </w:tcPr>
          <w:p w14:paraId="777E1F94" w14:textId="77777777" w:rsidR="00A74726" w:rsidRDefault="00A74726" w:rsidP="00A74726">
            <w:pPr>
              <w:spacing w:before="60" w:after="60"/>
            </w:pPr>
          </w:p>
        </w:tc>
      </w:tr>
      <w:tr w:rsidR="00A74726" w14:paraId="348FE586" w14:textId="77777777" w:rsidTr="00A74726">
        <w:trPr>
          <w:trHeight w:val="2113"/>
        </w:trPr>
        <w:tc>
          <w:tcPr>
            <w:tcW w:w="3847" w:type="dxa"/>
            <w:vAlign w:val="center"/>
          </w:tcPr>
          <w:p w14:paraId="258D7995" w14:textId="1959F60F" w:rsidR="00A74726" w:rsidRDefault="00A74726" w:rsidP="00974CAC">
            <w:pPr>
              <w:spacing w:before="120" w:after="120"/>
              <w:rPr>
                <w:b/>
                <w:bCs/>
              </w:rPr>
            </w:pPr>
            <w:r>
              <w:rPr>
                <w:b/>
                <w:bCs/>
              </w:rPr>
              <w:t>Evidence used</w:t>
            </w:r>
          </w:p>
        </w:tc>
        <w:tc>
          <w:tcPr>
            <w:tcW w:w="11541" w:type="dxa"/>
            <w:gridSpan w:val="3"/>
            <w:vAlign w:val="center"/>
          </w:tcPr>
          <w:p w14:paraId="35179D7C" w14:textId="5E4A94B3" w:rsidR="00940F60" w:rsidRPr="00F02011" w:rsidRDefault="00940F60" w:rsidP="00974CAC">
            <w:pPr>
              <w:spacing w:before="120" w:after="120"/>
              <w:rPr>
                <w:color w:val="808080" w:themeColor="background1" w:themeShade="80"/>
                <w:sz w:val="20"/>
                <w:szCs w:val="22"/>
              </w:rPr>
            </w:pPr>
            <w:r w:rsidRPr="00F02011">
              <w:rPr>
                <w:color w:val="808080" w:themeColor="background1" w:themeShade="80"/>
                <w:sz w:val="20"/>
                <w:szCs w:val="22"/>
              </w:rPr>
              <w:t>[Guidance: Please delete grey text as these boxes are completed.]</w:t>
            </w:r>
          </w:p>
          <w:p w14:paraId="288D72E2" w14:textId="5D0572F2" w:rsidR="00940F60" w:rsidRPr="00F02011" w:rsidRDefault="00940F60" w:rsidP="00974CAC">
            <w:pPr>
              <w:spacing w:before="120" w:after="120"/>
              <w:rPr>
                <w:color w:val="808080" w:themeColor="background1" w:themeShade="80"/>
                <w:sz w:val="20"/>
                <w:szCs w:val="22"/>
              </w:rPr>
            </w:pPr>
            <w:r w:rsidRPr="00F02011">
              <w:rPr>
                <w:color w:val="808080" w:themeColor="background1" w:themeShade="80"/>
                <w:sz w:val="20"/>
                <w:szCs w:val="22"/>
              </w:rPr>
              <w:t xml:space="preserve">Briefly indicate the evidence you have used to formulate your advice e.g.  The needs and provision outlined here are based on assessments undertaken in Feb 2024 and discussions with the child, young person and any practitioners that took place in March 2024. </w:t>
            </w:r>
          </w:p>
          <w:p w14:paraId="7A6618E0" w14:textId="77777777" w:rsidR="00A74726" w:rsidRDefault="00940F60" w:rsidP="00974CAC">
            <w:pPr>
              <w:spacing w:before="120" w:after="120"/>
              <w:rPr>
                <w:color w:val="808080" w:themeColor="background1" w:themeShade="80"/>
                <w:sz w:val="20"/>
                <w:szCs w:val="22"/>
              </w:rPr>
            </w:pPr>
            <w:r w:rsidRPr="00F02011">
              <w:rPr>
                <w:color w:val="808080" w:themeColor="background1" w:themeShade="80"/>
                <w:sz w:val="20"/>
                <w:szCs w:val="22"/>
              </w:rPr>
              <w:t>If they deem it essential, practitioners may use limited appendices to include assessment data - e.g. cognitive assessment scores or school attainment data - but should not include narratives or descriptions of needs, outcomes or provision that are not otherwise in the main body of this advice.</w:t>
            </w:r>
          </w:p>
          <w:p w14:paraId="50ED2421" w14:textId="557D1833" w:rsidR="00F02011" w:rsidRPr="00F02011" w:rsidRDefault="00F02011" w:rsidP="00974CAC">
            <w:pPr>
              <w:pStyle w:val="ListParagraph"/>
              <w:numPr>
                <w:ilvl w:val="0"/>
                <w:numId w:val="4"/>
              </w:numPr>
              <w:spacing w:before="120" w:after="120"/>
            </w:pPr>
          </w:p>
        </w:tc>
      </w:tr>
      <w:tr w:rsidR="00AC5D2F" w:rsidRPr="00990A3C" w14:paraId="16683F7B" w14:textId="77777777" w:rsidTr="00A41036">
        <w:tc>
          <w:tcPr>
            <w:tcW w:w="3847" w:type="dxa"/>
          </w:tcPr>
          <w:p w14:paraId="45A761E4" w14:textId="77777777" w:rsidR="00AC5D2F" w:rsidRPr="00990A3C" w:rsidRDefault="00AC5D2F" w:rsidP="00A41036">
            <w:pPr>
              <w:spacing w:before="120" w:after="120"/>
              <w:rPr>
                <w:b/>
                <w:bCs/>
                <w:szCs w:val="22"/>
              </w:rPr>
            </w:pPr>
            <w:r w:rsidRPr="00990A3C">
              <w:rPr>
                <w:b/>
                <w:bCs/>
                <w:szCs w:val="22"/>
              </w:rPr>
              <w:t>How the child or young person has been involved in this report</w:t>
            </w:r>
          </w:p>
        </w:tc>
        <w:tc>
          <w:tcPr>
            <w:tcW w:w="11541" w:type="dxa"/>
            <w:gridSpan w:val="3"/>
          </w:tcPr>
          <w:p w14:paraId="41633800" w14:textId="77777777" w:rsidR="00AC5D2F" w:rsidRPr="00990A3C" w:rsidRDefault="00AC5D2F" w:rsidP="00A41036">
            <w:pPr>
              <w:spacing w:before="120" w:after="120"/>
              <w:rPr>
                <w:szCs w:val="22"/>
              </w:rPr>
            </w:pPr>
          </w:p>
        </w:tc>
      </w:tr>
      <w:tr w:rsidR="00AC5D2F" w:rsidRPr="00990A3C" w14:paraId="2D9C31B4" w14:textId="77777777" w:rsidTr="00A41036">
        <w:tc>
          <w:tcPr>
            <w:tcW w:w="3847" w:type="dxa"/>
          </w:tcPr>
          <w:p w14:paraId="3857FF3E" w14:textId="77777777" w:rsidR="00AC5D2F" w:rsidRPr="00990A3C" w:rsidRDefault="00AC5D2F" w:rsidP="00A41036">
            <w:pPr>
              <w:spacing w:before="120" w:after="120"/>
              <w:rPr>
                <w:b/>
                <w:bCs/>
                <w:szCs w:val="22"/>
              </w:rPr>
            </w:pPr>
            <w:r w:rsidRPr="00990A3C">
              <w:rPr>
                <w:b/>
                <w:bCs/>
                <w:szCs w:val="22"/>
              </w:rPr>
              <w:t>How the child or young person’s parent or carer has been involved in this report</w:t>
            </w:r>
          </w:p>
        </w:tc>
        <w:tc>
          <w:tcPr>
            <w:tcW w:w="11541" w:type="dxa"/>
            <w:gridSpan w:val="3"/>
          </w:tcPr>
          <w:p w14:paraId="22E7B1C9" w14:textId="77777777" w:rsidR="00AC5D2F" w:rsidRPr="00990A3C" w:rsidRDefault="00AC5D2F" w:rsidP="00A41036">
            <w:pPr>
              <w:spacing w:before="120" w:after="120"/>
              <w:rPr>
                <w:szCs w:val="22"/>
              </w:rPr>
            </w:pPr>
          </w:p>
        </w:tc>
      </w:tr>
      <w:tr w:rsidR="00A74726" w14:paraId="385C5680" w14:textId="77777777" w:rsidTr="00FD40B7">
        <w:tc>
          <w:tcPr>
            <w:tcW w:w="3847" w:type="dxa"/>
            <w:vAlign w:val="center"/>
          </w:tcPr>
          <w:p w14:paraId="24EAD5B7" w14:textId="04D9E3E3" w:rsidR="00A74726" w:rsidRDefault="00A74726" w:rsidP="00A74726">
            <w:pPr>
              <w:spacing w:before="60" w:after="60"/>
              <w:rPr>
                <w:b/>
                <w:bCs/>
              </w:rPr>
            </w:pPr>
            <w:r>
              <w:rPr>
                <w:b/>
                <w:bCs/>
              </w:rPr>
              <w:lastRenderedPageBreak/>
              <w:t>Date of advice</w:t>
            </w:r>
          </w:p>
        </w:tc>
        <w:tc>
          <w:tcPr>
            <w:tcW w:w="11541" w:type="dxa"/>
            <w:gridSpan w:val="3"/>
            <w:vAlign w:val="center"/>
          </w:tcPr>
          <w:p w14:paraId="60159E07" w14:textId="77777777" w:rsidR="00A74726" w:rsidRDefault="00A74726" w:rsidP="00A74726">
            <w:pPr>
              <w:spacing w:before="60" w:after="60"/>
            </w:pPr>
          </w:p>
        </w:tc>
      </w:tr>
      <w:tr w:rsidR="00A74726" w14:paraId="75A6E184" w14:textId="77777777" w:rsidTr="00FD40B7">
        <w:tc>
          <w:tcPr>
            <w:tcW w:w="3847" w:type="dxa"/>
            <w:vAlign w:val="center"/>
          </w:tcPr>
          <w:p w14:paraId="0FD059C8" w14:textId="5420483A" w:rsidR="00A74726" w:rsidRDefault="00A74726" w:rsidP="00A74726">
            <w:pPr>
              <w:spacing w:before="60" w:after="60"/>
              <w:rPr>
                <w:b/>
                <w:bCs/>
              </w:rPr>
            </w:pPr>
            <w:r>
              <w:rPr>
                <w:b/>
                <w:bCs/>
              </w:rPr>
              <w:t>Signature</w:t>
            </w:r>
          </w:p>
        </w:tc>
        <w:tc>
          <w:tcPr>
            <w:tcW w:w="11541" w:type="dxa"/>
            <w:gridSpan w:val="3"/>
            <w:vAlign w:val="center"/>
          </w:tcPr>
          <w:p w14:paraId="471116DC" w14:textId="77777777" w:rsidR="00A74726" w:rsidRDefault="00A74726" w:rsidP="00A74726">
            <w:pPr>
              <w:spacing w:before="60" w:after="60"/>
            </w:pPr>
          </w:p>
        </w:tc>
      </w:tr>
    </w:tbl>
    <w:p w14:paraId="2B2CF1BD" w14:textId="77777777" w:rsidR="00940F60" w:rsidRPr="00940F60" w:rsidRDefault="00940F60" w:rsidP="00AC5D2F"/>
    <w:tbl>
      <w:tblPr>
        <w:tblStyle w:val="TableGrid"/>
        <w:tblW w:w="0" w:type="auto"/>
        <w:tblLook w:val="04A0" w:firstRow="1" w:lastRow="0" w:firstColumn="1" w:lastColumn="0" w:noHBand="0" w:noVBand="1"/>
      </w:tblPr>
      <w:tblGrid>
        <w:gridCol w:w="15388"/>
      </w:tblGrid>
      <w:tr w:rsidR="00A74726" w14:paraId="0865BCE4" w14:textId="77777777" w:rsidTr="00A74726">
        <w:tc>
          <w:tcPr>
            <w:tcW w:w="15388" w:type="dxa"/>
          </w:tcPr>
          <w:p w14:paraId="3E601DD8" w14:textId="3A363FCF" w:rsidR="00A74726" w:rsidRDefault="00A74726" w:rsidP="00A74726">
            <w:pPr>
              <w:pStyle w:val="Heading2"/>
            </w:pPr>
            <w:r w:rsidRPr="00A74726">
              <w:t>Strengths, views, interests and aspirations of the child and their parent, or of the young person</w:t>
            </w:r>
            <w:r w:rsidR="00940F60">
              <w:t xml:space="preserve"> (A)</w:t>
            </w:r>
          </w:p>
        </w:tc>
      </w:tr>
      <w:tr w:rsidR="00A74726" w14:paraId="68273F5A" w14:textId="77777777" w:rsidTr="00A74726">
        <w:trPr>
          <w:trHeight w:val="4018"/>
        </w:trPr>
        <w:tc>
          <w:tcPr>
            <w:tcW w:w="15388" w:type="dxa"/>
          </w:tcPr>
          <w:p w14:paraId="44BC5A40" w14:textId="07FDD5CE" w:rsidR="00940F60" w:rsidRPr="00F02011" w:rsidRDefault="00940F60" w:rsidP="00A74726">
            <w:pPr>
              <w:spacing w:before="60" w:after="60"/>
              <w:rPr>
                <w:color w:val="808080" w:themeColor="background1" w:themeShade="80"/>
                <w:sz w:val="20"/>
                <w:szCs w:val="22"/>
              </w:rPr>
            </w:pPr>
            <w:r w:rsidRPr="00F02011">
              <w:rPr>
                <w:color w:val="808080" w:themeColor="background1" w:themeShade="80"/>
                <w:sz w:val="20"/>
                <w:szCs w:val="22"/>
              </w:rPr>
              <w:t>[Guidance: Please delete grey text as these boxes are completed.]</w:t>
            </w:r>
          </w:p>
          <w:p w14:paraId="3E72F76C" w14:textId="360DA694" w:rsidR="00A74726" w:rsidRPr="00F02011" w:rsidRDefault="00A74726" w:rsidP="00A74726">
            <w:pPr>
              <w:spacing w:before="60" w:after="60"/>
              <w:rPr>
                <w:color w:val="808080" w:themeColor="background1" w:themeShade="80"/>
                <w:sz w:val="20"/>
                <w:szCs w:val="22"/>
              </w:rPr>
            </w:pPr>
            <w:r w:rsidRPr="00F02011">
              <w:rPr>
                <w:color w:val="808080" w:themeColor="background1" w:themeShade="80"/>
                <w:sz w:val="20"/>
                <w:szCs w:val="22"/>
              </w:rPr>
              <w:t xml:space="preserve">Indicative word limit 500 words/3000 characters </w:t>
            </w:r>
          </w:p>
          <w:p w14:paraId="7CBDF740" w14:textId="77777777" w:rsidR="00A74726" w:rsidRDefault="00A74726" w:rsidP="00A74726">
            <w:pPr>
              <w:spacing w:before="60" w:after="60"/>
              <w:rPr>
                <w:color w:val="808080" w:themeColor="background1" w:themeShade="80"/>
                <w:sz w:val="20"/>
                <w:szCs w:val="22"/>
              </w:rPr>
            </w:pPr>
            <w:r w:rsidRPr="00F02011">
              <w:rPr>
                <w:color w:val="808080" w:themeColor="background1" w:themeShade="80"/>
                <w:sz w:val="20"/>
                <w:szCs w:val="22"/>
              </w:rPr>
              <w:t xml:space="preserve">This should include any strengths, views, interests, and aspirations conveyed to the practitioner by the CYP and/or their parent or carer which is not otherwise captured in information provided to the practitioner by the LA. They should be purposeful and specific, and feed into the description of needs, outcomes, and provision below, where appropriate. However, any descriptions of need belong in the boxes below.   </w:t>
            </w:r>
          </w:p>
          <w:p w14:paraId="420C2D00" w14:textId="3AE2AD35" w:rsidR="00DB78BD" w:rsidRPr="00F02011" w:rsidRDefault="00DB78BD" w:rsidP="00DB78BD"/>
        </w:tc>
      </w:tr>
    </w:tbl>
    <w:p w14:paraId="280F4E7B" w14:textId="77777777" w:rsidR="00A74726" w:rsidRDefault="00A74726" w:rsidP="00A74726"/>
    <w:tbl>
      <w:tblPr>
        <w:tblStyle w:val="TableGrid"/>
        <w:tblW w:w="0" w:type="auto"/>
        <w:tblLook w:val="04A0" w:firstRow="1" w:lastRow="0" w:firstColumn="1" w:lastColumn="0" w:noHBand="0" w:noVBand="1"/>
      </w:tblPr>
      <w:tblGrid>
        <w:gridCol w:w="15388"/>
      </w:tblGrid>
      <w:tr w:rsidR="00135E6B" w14:paraId="604CC819" w14:textId="77777777" w:rsidTr="00F8584C">
        <w:tc>
          <w:tcPr>
            <w:tcW w:w="15388" w:type="dxa"/>
          </w:tcPr>
          <w:p w14:paraId="5F2D1A0A" w14:textId="55DFAE7D" w:rsidR="00135E6B" w:rsidRDefault="00135E6B" w:rsidP="00F8584C">
            <w:pPr>
              <w:pStyle w:val="Heading2"/>
            </w:pPr>
            <w:r>
              <w:lastRenderedPageBreak/>
              <w:t>How best to communicate with the child/ young person to support them with decision making</w:t>
            </w:r>
          </w:p>
        </w:tc>
      </w:tr>
      <w:tr w:rsidR="00135E6B" w14:paraId="7E3E3FF3" w14:textId="77777777" w:rsidTr="00F8584C">
        <w:trPr>
          <w:trHeight w:val="4018"/>
        </w:trPr>
        <w:tc>
          <w:tcPr>
            <w:tcW w:w="15388" w:type="dxa"/>
          </w:tcPr>
          <w:p w14:paraId="7CA55872" w14:textId="77777777" w:rsidR="00135E6B" w:rsidRPr="00F02011" w:rsidRDefault="00135E6B" w:rsidP="00F8584C">
            <w:pPr>
              <w:spacing w:before="60" w:after="60"/>
              <w:rPr>
                <w:color w:val="808080" w:themeColor="background1" w:themeShade="80"/>
                <w:sz w:val="20"/>
                <w:szCs w:val="22"/>
              </w:rPr>
            </w:pPr>
            <w:r w:rsidRPr="00F02011">
              <w:rPr>
                <w:color w:val="808080" w:themeColor="background1" w:themeShade="80"/>
                <w:sz w:val="20"/>
                <w:szCs w:val="22"/>
              </w:rPr>
              <w:t>[Guidance: Please delete grey text as these boxes are completed.]</w:t>
            </w:r>
          </w:p>
          <w:p w14:paraId="6E3F06CC" w14:textId="77777777" w:rsidR="00135E6B" w:rsidRPr="006E7235" w:rsidRDefault="00135E6B" w:rsidP="00F8584C">
            <w:pPr>
              <w:spacing w:before="60" w:after="60"/>
            </w:pPr>
            <w:r w:rsidRPr="6903F014">
              <w:rPr>
                <w:color w:val="808080" w:themeColor="background1" w:themeShade="80"/>
                <w:sz w:val="20"/>
                <w:szCs w:val="20"/>
              </w:rPr>
              <w:t xml:space="preserve">Indicative word limit 500 words/3000 characters </w:t>
            </w:r>
          </w:p>
          <w:p w14:paraId="02F4A3D8" w14:textId="35284D1C" w:rsidR="00135E6B" w:rsidRPr="006E7235" w:rsidRDefault="00135E6B" w:rsidP="00F8584C">
            <w:pPr>
              <w:spacing w:before="60" w:after="60"/>
              <w:rPr>
                <w:color w:val="808080" w:themeColor="background1" w:themeShade="80"/>
                <w:sz w:val="20"/>
                <w:szCs w:val="20"/>
              </w:rPr>
            </w:pPr>
          </w:p>
        </w:tc>
      </w:tr>
    </w:tbl>
    <w:p w14:paraId="44AC7A7B" w14:textId="3CC2D03B" w:rsidR="6903F014" w:rsidRDefault="6903F014"/>
    <w:p w14:paraId="69D792A6" w14:textId="2A52D244" w:rsidR="6903F014" w:rsidRDefault="6903F014"/>
    <w:p w14:paraId="6D77942A" w14:textId="3038E7D2" w:rsidR="6903F014" w:rsidRDefault="6903F014"/>
    <w:p w14:paraId="6E3E6C9B" w14:textId="30C149C5" w:rsidR="6903F014" w:rsidRDefault="6903F014"/>
    <w:p w14:paraId="5A6CDBA7" w14:textId="06F56EE5" w:rsidR="6903F014" w:rsidRDefault="6903F014"/>
    <w:p w14:paraId="3C4DD0B2" w14:textId="7374B5BB" w:rsidR="6903F014" w:rsidRDefault="6903F014"/>
    <w:p w14:paraId="13B2740A" w14:textId="349AE3C9" w:rsidR="6903F014" w:rsidRDefault="6903F014"/>
    <w:tbl>
      <w:tblPr>
        <w:tblStyle w:val="TableGrid"/>
        <w:tblW w:w="0" w:type="auto"/>
        <w:tblLook w:val="04A0" w:firstRow="1" w:lastRow="0" w:firstColumn="1" w:lastColumn="0" w:noHBand="0" w:noVBand="1"/>
      </w:tblPr>
      <w:tblGrid>
        <w:gridCol w:w="15388"/>
      </w:tblGrid>
      <w:tr w:rsidR="00940F60" w14:paraId="508EF152" w14:textId="77777777" w:rsidTr="6903F014">
        <w:tc>
          <w:tcPr>
            <w:tcW w:w="15388" w:type="dxa"/>
          </w:tcPr>
          <w:p w14:paraId="15FAC61D" w14:textId="6D47C423" w:rsidR="00940F60" w:rsidRDefault="00940F60" w:rsidP="00A41036">
            <w:pPr>
              <w:pStyle w:val="Heading2"/>
            </w:pPr>
            <w:r>
              <w:lastRenderedPageBreak/>
              <w:t xml:space="preserve">Professional </w:t>
            </w:r>
            <w:r w:rsidR="4E012125">
              <w:t>Summary</w:t>
            </w:r>
          </w:p>
        </w:tc>
      </w:tr>
      <w:tr w:rsidR="00940F60" w14:paraId="522F1E23" w14:textId="77777777" w:rsidTr="6903F014">
        <w:trPr>
          <w:trHeight w:val="4018"/>
        </w:trPr>
        <w:tc>
          <w:tcPr>
            <w:tcW w:w="15388" w:type="dxa"/>
          </w:tcPr>
          <w:p w14:paraId="189A80A7" w14:textId="3EA40982" w:rsidR="00940F60" w:rsidRPr="00F02011" w:rsidRDefault="00940F60" w:rsidP="00A41036">
            <w:pPr>
              <w:spacing w:before="60" w:after="60"/>
              <w:rPr>
                <w:color w:val="808080" w:themeColor="background1" w:themeShade="80"/>
                <w:sz w:val="20"/>
                <w:szCs w:val="22"/>
              </w:rPr>
            </w:pPr>
            <w:r w:rsidRPr="00F02011">
              <w:rPr>
                <w:color w:val="808080" w:themeColor="background1" w:themeShade="80"/>
                <w:sz w:val="20"/>
                <w:szCs w:val="22"/>
              </w:rPr>
              <w:t>[Guidance: Please delete grey text as these boxes are completed.]</w:t>
            </w:r>
          </w:p>
          <w:p w14:paraId="39521EB6" w14:textId="25631A76" w:rsidR="00DB78BD" w:rsidRPr="006E7235" w:rsidRDefault="00940F60" w:rsidP="006E7235">
            <w:pPr>
              <w:spacing w:before="60" w:after="60"/>
            </w:pPr>
            <w:r w:rsidRPr="6903F014">
              <w:rPr>
                <w:color w:val="808080" w:themeColor="background1" w:themeShade="80"/>
                <w:sz w:val="20"/>
                <w:szCs w:val="20"/>
              </w:rPr>
              <w:t xml:space="preserve">Indicative word limit 500 words/3000 characters </w:t>
            </w:r>
          </w:p>
          <w:p w14:paraId="440014EA" w14:textId="024071B6" w:rsidR="00DB78BD" w:rsidRPr="006E7235" w:rsidRDefault="384062E7" w:rsidP="6903F014">
            <w:pPr>
              <w:spacing w:before="60" w:after="60"/>
              <w:rPr>
                <w:color w:val="808080" w:themeColor="background1" w:themeShade="80"/>
                <w:sz w:val="20"/>
                <w:szCs w:val="20"/>
              </w:rPr>
            </w:pPr>
            <w:r w:rsidRPr="6903F014">
              <w:rPr>
                <w:color w:val="808080" w:themeColor="background1" w:themeShade="80"/>
                <w:sz w:val="20"/>
                <w:szCs w:val="20"/>
              </w:rPr>
              <w:t>This should include any relevant background information</w:t>
            </w:r>
            <w:r w:rsidR="2AC7B6F2" w:rsidRPr="6903F014">
              <w:rPr>
                <w:color w:val="808080" w:themeColor="background1" w:themeShade="80"/>
                <w:sz w:val="20"/>
                <w:szCs w:val="20"/>
              </w:rPr>
              <w:t xml:space="preserve"> which should be purposeful and specific, and feed into the description of needs, outcomes, and provision below, where appropriate. However, any descriptions of need belong in the boxes below.   </w:t>
            </w:r>
          </w:p>
        </w:tc>
      </w:tr>
    </w:tbl>
    <w:p w14:paraId="79002790" w14:textId="77777777" w:rsidR="00940F60" w:rsidRDefault="00940F60" w:rsidP="00A74726"/>
    <w:tbl>
      <w:tblPr>
        <w:tblStyle w:val="TableGrid"/>
        <w:tblW w:w="0" w:type="auto"/>
        <w:tblLook w:val="04A0" w:firstRow="1" w:lastRow="0" w:firstColumn="1" w:lastColumn="0" w:noHBand="0" w:noVBand="1"/>
      </w:tblPr>
      <w:tblGrid>
        <w:gridCol w:w="15388"/>
      </w:tblGrid>
      <w:tr w:rsidR="00940F60" w14:paraId="692920BA" w14:textId="77777777" w:rsidTr="00F02011">
        <w:tc>
          <w:tcPr>
            <w:tcW w:w="15388" w:type="dxa"/>
          </w:tcPr>
          <w:p w14:paraId="216635C2" w14:textId="23D7F1C6" w:rsidR="00940F60" w:rsidRDefault="00940F60" w:rsidP="00A41036">
            <w:pPr>
              <w:pStyle w:val="Heading2"/>
            </w:pPr>
            <w:r>
              <w:t>Special educational needs (B)</w:t>
            </w:r>
          </w:p>
        </w:tc>
      </w:tr>
      <w:tr w:rsidR="00940F60" w:rsidRPr="00F02011" w14:paraId="1D408ED7" w14:textId="77777777" w:rsidTr="00F02011">
        <w:tc>
          <w:tcPr>
            <w:tcW w:w="15388" w:type="dxa"/>
          </w:tcPr>
          <w:p w14:paraId="0B10C41F" w14:textId="3004AB07" w:rsidR="00940F60" w:rsidRPr="00F02011" w:rsidRDefault="00940F60" w:rsidP="00940F60">
            <w:pPr>
              <w:spacing w:before="60" w:after="60"/>
              <w:rPr>
                <w:color w:val="808080" w:themeColor="background1" w:themeShade="80"/>
                <w:sz w:val="20"/>
                <w:szCs w:val="22"/>
              </w:rPr>
            </w:pPr>
            <w:r w:rsidRPr="00F02011">
              <w:rPr>
                <w:color w:val="808080" w:themeColor="background1" w:themeShade="80"/>
                <w:sz w:val="20"/>
                <w:szCs w:val="22"/>
              </w:rPr>
              <w:t>Section B describes a child or young person’s special educational needs. It is best practice to describe briefly the impact the needs are having on a child/ young person, to maintain the golden thread between need, provision and outcomes. Where appropriate practitioners may wish to indicate the primary and secondary need.  Please delete the example contributions before completing and write N/A under any of the 4 headings about which you are not providing advice.</w:t>
            </w:r>
          </w:p>
        </w:tc>
      </w:tr>
      <w:tr w:rsidR="00940F60" w14:paraId="3E7CEDB6" w14:textId="77777777" w:rsidTr="00F02011">
        <w:trPr>
          <w:trHeight w:val="3683"/>
        </w:trPr>
        <w:tc>
          <w:tcPr>
            <w:tcW w:w="15388" w:type="dxa"/>
          </w:tcPr>
          <w:p w14:paraId="06CA5B83" w14:textId="4C533E0B" w:rsidR="00940F60" w:rsidRPr="00940F60" w:rsidRDefault="00940F60" w:rsidP="00940F60">
            <w:pPr>
              <w:pStyle w:val="Heading3"/>
            </w:pPr>
            <w:r w:rsidRPr="00940F60">
              <w:lastRenderedPageBreak/>
              <w:t>Communication and interaction (Indicative word limit 500 words/3000 characters)</w:t>
            </w:r>
          </w:p>
          <w:p w14:paraId="423F9751" w14:textId="466C8E08" w:rsidR="00940F60" w:rsidRPr="00F02011" w:rsidRDefault="00940F60" w:rsidP="00940F60">
            <w:pPr>
              <w:spacing w:before="60" w:after="60"/>
              <w:contextualSpacing/>
              <w:rPr>
                <w:color w:val="808080" w:themeColor="background1" w:themeShade="80"/>
                <w:sz w:val="20"/>
                <w:szCs w:val="22"/>
              </w:rPr>
            </w:pPr>
            <w:r w:rsidRPr="00F02011">
              <w:rPr>
                <w:color w:val="808080" w:themeColor="background1" w:themeShade="80"/>
                <w:sz w:val="20"/>
                <w:szCs w:val="22"/>
              </w:rPr>
              <w:t>[Guidance: Please delete grey text as these boxes are completed.]</w:t>
            </w:r>
          </w:p>
          <w:p w14:paraId="20E5EB7E" w14:textId="39FA5778" w:rsidR="000C1DDE" w:rsidRPr="00F02011" w:rsidRDefault="000C1DDE" w:rsidP="00940F60">
            <w:pPr>
              <w:spacing w:before="60" w:after="60"/>
              <w:contextualSpacing/>
              <w:rPr>
                <w:color w:val="808080" w:themeColor="background1" w:themeShade="80"/>
                <w:sz w:val="20"/>
                <w:szCs w:val="22"/>
              </w:rPr>
            </w:pPr>
            <w:r w:rsidRPr="00F02011">
              <w:rPr>
                <w:color w:val="808080" w:themeColor="background1" w:themeShade="80"/>
                <w:sz w:val="20"/>
                <w:szCs w:val="22"/>
              </w:rPr>
              <w:t>Children and young people with speech, language and communication needs (SLCN) have difficulty in communicating with others. More information is provided at paragraphs 6.28-6.29 of the SEND Code of Practice.</w:t>
            </w:r>
          </w:p>
          <w:p w14:paraId="47252DC7" w14:textId="7F502F9D" w:rsidR="00940F60" w:rsidRPr="00F02011" w:rsidRDefault="00940F60" w:rsidP="00940F60">
            <w:pPr>
              <w:spacing w:before="60" w:after="60"/>
              <w:contextualSpacing/>
              <w:rPr>
                <w:color w:val="808080" w:themeColor="background1" w:themeShade="80"/>
                <w:sz w:val="20"/>
                <w:szCs w:val="22"/>
              </w:rPr>
            </w:pPr>
            <w:r w:rsidRPr="00F02011">
              <w:rPr>
                <w:color w:val="808080" w:themeColor="background1" w:themeShade="80"/>
                <w:sz w:val="20"/>
                <w:szCs w:val="22"/>
              </w:rPr>
              <w:t>Please see below an example contribution:</w:t>
            </w:r>
          </w:p>
          <w:p w14:paraId="0E2809CE" w14:textId="24CA61E5" w:rsidR="00940F60" w:rsidRPr="00F02011" w:rsidRDefault="00940F60" w:rsidP="00940F60">
            <w:pPr>
              <w:pStyle w:val="ListParagraph"/>
              <w:numPr>
                <w:ilvl w:val="0"/>
                <w:numId w:val="2"/>
              </w:numPr>
              <w:spacing w:before="60" w:after="60"/>
              <w:rPr>
                <w:color w:val="808080" w:themeColor="background1" w:themeShade="80"/>
                <w:sz w:val="20"/>
                <w:szCs w:val="22"/>
              </w:rPr>
            </w:pPr>
            <w:r w:rsidRPr="00F02011">
              <w:rPr>
                <w:color w:val="808080" w:themeColor="background1" w:themeShade="80"/>
                <w:sz w:val="20"/>
                <w:szCs w:val="22"/>
              </w:rPr>
              <w:t xml:space="preserve">X finds they have difficulties with the social use of language and finds two-way conversations hard. They can be very literal and can come across as rude or abrupt. </w:t>
            </w:r>
          </w:p>
          <w:p w14:paraId="4FFDED86" w14:textId="262FD6ED" w:rsidR="00940F60" w:rsidRPr="00F02011" w:rsidRDefault="00940F60" w:rsidP="00940F60">
            <w:pPr>
              <w:pStyle w:val="ListParagraph"/>
              <w:numPr>
                <w:ilvl w:val="0"/>
                <w:numId w:val="2"/>
              </w:numPr>
              <w:spacing w:before="60" w:after="60"/>
              <w:rPr>
                <w:color w:val="808080" w:themeColor="background1" w:themeShade="80"/>
                <w:sz w:val="20"/>
                <w:szCs w:val="22"/>
              </w:rPr>
            </w:pPr>
            <w:r w:rsidRPr="00F02011">
              <w:rPr>
                <w:color w:val="808080" w:themeColor="background1" w:themeShade="80"/>
                <w:sz w:val="20"/>
                <w:szCs w:val="22"/>
              </w:rPr>
              <w:t xml:space="preserve">X has been diagnosed with autism. They are very sensitive to sound and may find it difficult to manage in noisy environments such as school corridors and public transport.  </w:t>
            </w:r>
          </w:p>
          <w:p w14:paraId="27E3FC8B" w14:textId="77777777" w:rsidR="00940F60" w:rsidRPr="00F02011" w:rsidRDefault="00940F60" w:rsidP="00940F60">
            <w:pPr>
              <w:pStyle w:val="ListParagraph"/>
              <w:numPr>
                <w:ilvl w:val="0"/>
                <w:numId w:val="2"/>
              </w:numPr>
              <w:spacing w:before="60" w:after="60"/>
              <w:rPr>
                <w:color w:val="808080" w:themeColor="background1" w:themeShade="80"/>
                <w:sz w:val="20"/>
                <w:szCs w:val="22"/>
              </w:rPr>
            </w:pPr>
            <w:r w:rsidRPr="00F02011">
              <w:rPr>
                <w:color w:val="808080" w:themeColor="background1" w:themeShade="80"/>
                <w:sz w:val="20"/>
                <w:szCs w:val="22"/>
              </w:rPr>
              <w:t xml:space="preserve">X’s spoken language is at an early stage of development. They </w:t>
            </w:r>
            <w:proofErr w:type="gramStart"/>
            <w:r w:rsidRPr="00F02011">
              <w:rPr>
                <w:color w:val="808080" w:themeColor="background1" w:themeShade="80"/>
                <w:sz w:val="20"/>
                <w:szCs w:val="22"/>
              </w:rPr>
              <w:t>are able to</w:t>
            </w:r>
            <w:proofErr w:type="gramEnd"/>
            <w:r w:rsidRPr="00F02011">
              <w:rPr>
                <w:color w:val="808080" w:themeColor="background1" w:themeShade="80"/>
                <w:sz w:val="20"/>
                <w:szCs w:val="22"/>
              </w:rPr>
              <w:t xml:space="preserve"> communicate their needs through a mixture of single words, gesture and Makaton signing.</w:t>
            </w:r>
          </w:p>
          <w:p w14:paraId="40F2D25C" w14:textId="3EB8BB80" w:rsidR="00974CAC" w:rsidRPr="00297EB6" w:rsidRDefault="00974CAC" w:rsidP="00297EB6">
            <w:pPr>
              <w:spacing w:before="60" w:after="60"/>
              <w:rPr>
                <w:color w:val="808080" w:themeColor="background1" w:themeShade="80"/>
              </w:rPr>
            </w:pPr>
          </w:p>
        </w:tc>
      </w:tr>
      <w:tr w:rsidR="00940F60" w14:paraId="4821331E" w14:textId="77777777" w:rsidTr="00F02011">
        <w:trPr>
          <w:trHeight w:val="4018"/>
        </w:trPr>
        <w:tc>
          <w:tcPr>
            <w:tcW w:w="15388" w:type="dxa"/>
          </w:tcPr>
          <w:p w14:paraId="0CA35BE1" w14:textId="77777777" w:rsidR="00940F60" w:rsidRPr="00940F60" w:rsidRDefault="00940F60" w:rsidP="00DB78BD">
            <w:pPr>
              <w:pStyle w:val="Heading3"/>
              <w:spacing w:before="0" w:after="0"/>
              <w:rPr>
                <w:rFonts w:cs="Arial"/>
                <w:bCs/>
              </w:rPr>
            </w:pPr>
            <w:r w:rsidRPr="00940F60">
              <w:rPr>
                <w:rFonts w:cs="Arial"/>
                <w:bCs/>
              </w:rPr>
              <w:t xml:space="preserve">Cognition and learning </w:t>
            </w:r>
            <w:r w:rsidRPr="00940F60">
              <w:t>(Indicative word limit 500 words/3000 characters)</w:t>
            </w:r>
          </w:p>
          <w:p w14:paraId="141BB4B1" w14:textId="77777777" w:rsidR="00940F60" w:rsidRPr="00F02011" w:rsidRDefault="00940F60" w:rsidP="00DB78BD">
            <w:pPr>
              <w:contextualSpacing/>
              <w:rPr>
                <w:color w:val="808080" w:themeColor="background1" w:themeShade="80"/>
                <w:sz w:val="20"/>
                <w:szCs w:val="22"/>
              </w:rPr>
            </w:pPr>
            <w:r w:rsidRPr="00F02011">
              <w:rPr>
                <w:color w:val="808080" w:themeColor="background1" w:themeShade="80"/>
                <w:sz w:val="20"/>
                <w:szCs w:val="22"/>
              </w:rPr>
              <w:t>[Guidance: Please delete grey text as these boxes are completed.]</w:t>
            </w:r>
          </w:p>
          <w:p w14:paraId="6DF2FDC7" w14:textId="20108C21" w:rsidR="000C1DDE" w:rsidRPr="00F02011" w:rsidRDefault="000C1DDE" w:rsidP="00DB78BD">
            <w:pPr>
              <w:contextualSpacing/>
              <w:rPr>
                <w:color w:val="808080" w:themeColor="background1" w:themeShade="80"/>
                <w:sz w:val="20"/>
                <w:szCs w:val="22"/>
              </w:rPr>
            </w:pPr>
            <w:r w:rsidRPr="00F02011">
              <w:rPr>
                <w:color w:val="808080" w:themeColor="background1" w:themeShade="80"/>
                <w:sz w:val="20"/>
                <w:szCs w:val="22"/>
              </w:rPr>
              <w:t>Support for learning difficulties may be required when children and young people learn at a slower pace than their peers, even with appropriate differentiation. More information is provided at paragraphs 6.30-6.31 of the SEND Code of Practice.</w:t>
            </w:r>
          </w:p>
          <w:p w14:paraId="72088B4C" w14:textId="68BC1FC5" w:rsidR="00940F60" w:rsidRPr="00F02011" w:rsidRDefault="00940F60" w:rsidP="00DB78BD">
            <w:pPr>
              <w:contextualSpacing/>
              <w:rPr>
                <w:color w:val="808080" w:themeColor="background1" w:themeShade="80"/>
                <w:sz w:val="20"/>
                <w:szCs w:val="22"/>
              </w:rPr>
            </w:pPr>
            <w:r w:rsidRPr="00F02011">
              <w:rPr>
                <w:rFonts w:cs="Arial"/>
                <w:color w:val="808080" w:themeColor="background1" w:themeShade="80"/>
                <w:sz w:val="20"/>
                <w:szCs w:val="22"/>
              </w:rPr>
              <w:t xml:space="preserve">Please see below an example contribution: </w:t>
            </w:r>
          </w:p>
          <w:p w14:paraId="4CD4C42A" w14:textId="5522C5DA" w:rsidR="00940F60" w:rsidRPr="00F02011" w:rsidRDefault="00940F60" w:rsidP="00DB78BD">
            <w:pPr>
              <w:pStyle w:val="ListParagraph"/>
              <w:numPr>
                <w:ilvl w:val="0"/>
                <w:numId w:val="3"/>
              </w:numPr>
              <w:shd w:val="clear" w:color="auto" w:fill="FFFFFF"/>
              <w:rPr>
                <w:rFonts w:cs="Arial"/>
                <w:color w:val="808080" w:themeColor="background1" w:themeShade="80"/>
                <w:sz w:val="20"/>
                <w:szCs w:val="22"/>
              </w:rPr>
            </w:pPr>
            <w:r w:rsidRPr="00F02011">
              <w:rPr>
                <w:color w:val="808080" w:themeColor="background1" w:themeShade="80"/>
                <w:sz w:val="20"/>
                <w:szCs w:val="22"/>
              </w:rPr>
              <w:t>X has difficulty understanding cause and effect. At age 5 their development is at the 18–24-month level. </w:t>
            </w:r>
          </w:p>
          <w:p w14:paraId="19766C48" w14:textId="77777777" w:rsidR="00940F60" w:rsidRPr="00F02011" w:rsidRDefault="00940F60" w:rsidP="00DB78BD">
            <w:pPr>
              <w:pStyle w:val="ListParagraph"/>
              <w:numPr>
                <w:ilvl w:val="0"/>
                <w:numId w:val="3"/>
              </w:numPr>
              <w:shd w:val="clear" w:color="auto" w:fill="FFFFFF"/>
              <w:rPr>
                <w:rFonts w:cs="Arial"/>
                <w:color w:val="808080" w:themeColor="background1" w:themeShade="80"/>
                <w:sz w:val="20"/>
                <w:szCs w:val="22"/>
              </w:rPr>
            </w:pPr>
            <w:r w:rsidRPr="00F02011">
              <w:rPr>
                <w:color w:val="808080" w:themeColor="background1" w:themeShade="80"/>
                <w:sz w:val="20"/>
                <w:szCs w:val="22"/>
              </w:rPr>
              <w:t>X’s working memory is at the 1st percentile for their age. They have difficulty processing information and following complex instructions. </w:t>
            </w:r>
          </w:p>
          <w:p w14:paraId="72C34454" w14:textId="77777777" w:rsidR="00940F60" w:rsidRPr="00940F60" w:rsidRDefault="00940F60" w:rsidP="00940F60"/>
        </w:tc>
      </w:tr>
      <w:tr w:rsidR="00940F60" w14:paraId="125D7476" w14:textId="77777777" w:rsidTr="00F02011">
        <w:trPr>
          <w:trHeight w:val="4018"/>
        </w:trPr>
        <w:tc>
          <w:tcPr>
            <w:tcW w:w="15388" w:type="dxa"/>
          </w:tcPr>
          <w:p w14:paraId="79D554DC" w14:textId="77777777" w:rsidR="00940F60" w:rsidRPr="00940F60" w:rsidRDefault="00940F60" w:rsidP="00940F60">
            <w:pPr>
              <w:pStyle w:val="Heading3"/>
              <w:rPr>
                <w:rStyle w:val="Heading2Char"/>
                <w:rFonts w:asciiTheme="minorHAnsi" w:hAnsiTheme="minorHAnsi"/>
                <w:b/>
                <w:sz w:val="28"/>
                <w:szCs w:val="28"/>
              </w:rPr>
            </w:pPr>
            <w:r w:rsidRPr="00940F60">
              <w:rPr>
                <w:rStyle w:val="Heading2Char"/>
                <w:rFonts w:asciiTheme="minorHAnsi" w:hAnsiTheme="minorHAnsi"/>
                <w:b/>
                <w:sz w:val="28"/>
                <w:szCs w:val="28"/>
              </w:rPr>
              <w:lastRenderedPageBreak/>
              <w:t xml:space="preserve">Social, emotional and mental health difficulties </w:t>
            </w:r>
            <w:r w:rsidRPr="00940F60">
              <w:t>(Indicative word limit 500 words/3000 characters)</w:t>
            </w:r>
          </w:p>
          <w:p w14:paraId="175429C5" w14:textId="4C11312E" w:rsidR="00940F60" w:rsidRPr="00F02011" w:rsidRDefault="00940F60" w:rsidP="00940F60">
            <w:pPr>
              <w:rPr>
                <w:color w:val="808080" w:themeColor="background1" w:themeShade="80"/>
                <w:sz w:val="20"/>
                <w:szCs w:val="20"/>
              </w:rPr>
            </w:pPr>
            <w:r w:rsidRPr="00F02011">
              <w:rPr>
                <w:color w:val="808080" w:themeColor="background1" w:themeShade="80"/>
                <w:sz w:val="20"/>
                <w:szCs w:val="20"/>
              </w:rPr>
              <w:t>[Guidance: Please delete grey text as these boxes are completed.]</w:t>
            </w:r>
          </w:p>
          <w:p w14:paraId="43DFC98F" w14:textId="513E7B89" w:rsidR="000C1DDE" w:rsidRPr="00F02011" w:rsidRDefault="000C1DDE" w:rsidP="00940F60">
            <w:pPr>
              <w:rPr>
                <w:color w:val="808080" w:themeColor="background1" w:themeShade="80"/>
                <w:sz w:val="20"/>
                <w:szCs w:val="20"/>
              </w:rPr>
            </w:pPr>
            <w:r w:rsidRPr="00F02011">
              <w:rPr>
                <w:color w:val="808080" w:themeColor="background1" w:themeShade="80"/>
                <w:sz w:val="20"/>
                <w:szCs w:val="20"/>
              </w:rPr>
              <w:t>Children and young people may experience a wide range of social, emotional and mental health difficulties which manifest themselves in many ways. These may include becoming withdrawn or isolated, or finding it hard to manage emotions. More information is provided at paragraphs 6.32-6.33 of the SEND Code of Practice.</w:t>
            </w:r>
          </w:p>
          <w:p w14:paraId="08256FB1" w14:textId="4FC36DB2" w:rsidR="00940F60" w:rsidRPr="00F02011" w:rsidRDefault="00940F60" w:rsidP="00940F60">
            <w:pPr>
              <w:shd w:val="clear" w:color="auto" w:fill="FFFFFF"/>
              <w:rPr>
                <w:color w:val="808080" w:themeColor="background1" w:themeShade="80"/>
                <w:sz w:val="20"/>
                <w:szCs w:val="20"/>
              </w:rPr>
            </w:pPr>
            <w:r w:rsidRPr="00F02011">
              <w:rPr>
                <w:color w:val="808080" w:themeColor="background1" w:themeShade="80"/>
                <w:sz w:val="20"/>
                <w:szCs w:val="20"/>
              </w:rPr>
              <w:t xml:space="preserve">Please see below an example contribution: </w:t>
            </w:r>
          </w:p>
          <w:p w14:paraId="1F3A7ED8" w14:textId="77777777" w:rsidR="00940F60" w:rsidRPr="00F02011" w:rsidRDefault="00940F60" w:rsidP="00940F60">
            <w:pPr>
              <w:pStyle w:val="ListParagraph"/>
              <w:numPr>
                <w:ilvl w:val="0"/>
                <w:numId w:val="3"/>
              </w:numPr>
              <w:shd w:val="clear" w:color="auto" w:fill="FFFFFF"/>
              <w:spacing w:line="288" w:lineRule="auto"/>
              <w:rPr>
                <w:color w:val="808080" w:themeColor="background1" w:themeShade="80"/>
                <w:sz w:val="20"/>
                <w:szCs w:val="20"/>
              </w:rPr>
            </w:pPr>
            <w:r w:rsidRPr="00F02011">
              <w:rPr>
                <w:color w:val="808080" w:themeColor="background1" w:themeShade="80"/>
                <w:sz w:val="20"/>
                <w:szCs w:val="20"/>
              </w:rPr>
              <w:t>X has been diagnosed with ADHD. Their behaviour can be very impulsive. </w:t>
            </w:r>
          </w:p>
          <w:p w14:paraId="2220D806" w14:textId="77777777" w:rsidR="00940F60" w:rsidRPr="00F02011" w:rsidRDefault="00940F60" w:rsidP="00940F60">
            <w:pPr>
              <w:pStyle w:val="ListParagraph"/>
              <w:numPr>
                <w:ilvl w:val="0"/>
                <w:numId w:val="3"/>
              </w:numPr>
              <w:shd w:val="clear" w:color="auto" w:fill="FFFFFF"/>
              <w:spacing w:line="288" w:lineRule="auto"/>
              <w:rPr>
                <w:color w:val="808080" w:themeColor="background1" w:themeShade="80"/>
                <w:sz w:val="20"/>
                <w:szCs w:val="20"/>
              </w:rPr>
            </w:pPr>
            <w:r w:rsidRPr="00F02011">
              <w:rPr>
                <w:color w:val="808080" w:themeColor="background1" w:themeShade="80"/>
                <w:sz w:val="20"/>
                <w:szCs w:val="20"/>
              </w:rPr>
              <w:t>X has very high anxiety levels. They find the school environment extremely stressful and have had periods of school refusal. They also have a history of self-harm. </w:t>
            </w:r>
          </w:p>
          <w:p w14:paraId="3B8903A4" w14:textId="77777777" w:rsidR="00940F60" w:rsidRPr="00940F60" w:rsidRDefault="00940F60" w:rsidP="00940F60"/>
        </w:tc>
      </w:tr>
      <w:tr w:rsidR="00940F60" w14:paraId="38D2F32E" w14:textId="77777777" w:rsidTr="00F02011">
        <w:trPr>
          <w:trHeight w:val="4018"/>
        </w:trPr>
        <w:tc>
          <w:tcPr>
            <w:tcW w:w="15388" w:type="dxa"/>
          </w:tcPr>
          <w:p w14:paraId="226415B8" w14:textId="77777777" w:rsidR="00940F60" w:rsidRDefault="00940F60" w:rsidP="00940F60">
            <w:pPr>
              <w:pStyle w:val="Heading2"/>
            </w:pPr>
            <w:r w:rsidRPr="003864DA">
              <w:t>Sensory and/or physical needs</w:t>
            </w:r>
            <w:r>
              <w:t xml:space="preserve"> </w:t>
            </w:r>
            <w:r w:rsidRPr="00E63E5E">
              <w:t>(Indicative word limit 500 words/3000 characters)</w:t>
            </w:r>
          </w:p>
          <w:p w14:paraId="5B866A85" w14:textId="02D2AE12" w:rsidR="00940F60" w:rsidRPr="00F02011" w:rsidRDefault="00940F60" w:rsidP="00940F60">
            <w:pPr>
              <w:contextualSpacing/>
              <w:rPr>
                <w:color w:val="808080" w:themeColor="background1" w:themeShade="80"/>
                <w:sz w:val="20"/>
                <w:szCs w:val="22"/>
              </w:rPr>
            </w:pPr>
            <w:r w:rsidRPr="00F02011">
              <w:rPr>
                <w:color w:val="808080" w:themeColor="background1" w:themeShade="80"/>
                <w:sz w:val="20"/>
                <w:szCs w:val="22"/>
              </w:rPr>
              <w:t>[Guidance: Please delete grey text as these boxes are completed.]</w:t>
            </w:r>
          </w:p>
          <w:p w14:paraId="606680F3" w14:textId="44D622D3" w:rsidR="000C1DDE" w:rsidRPr="00F02011" w:rsidRDefault="000C1DDE" w:rsidP="00940F60">
            <w:pPr>
              <w:contextualSpacing/>
              <w:rPr>
                <w:color w:val="808080" w:themeColor="background1" w:themeShade="80"/>
                <w:sz w:val="20"/>
                <w:szCs w:val="22"/>
              </w:rPr>
            </w:pPr>
            <w:r w:rsidRPr="00F02011">
              <w:rPr>
                <w:color w:val="808080" w:themeColor="background1" w:themeShade="80"/>
                <w:sz w:val="20"/>
                <w:szCs w:val="22"/>
              </w:rPr>
              <w:t>Some children and young people require special educational provision because they have a disability which prevents or hinders them from making use of the educational facilities generally provided. More information is provided at paragraphs 6.34-6.35 of the SEND Code of Practice.</w:t>
            </w:r>
          </w:p>
          <w:p w14:paraId="74A1F33B" w14:textId="17456027" w:rsidR="00940F60" w:rsidRPr="00F02011" w:rsidRDefault="00940F60" w:rsidP="00940F60">
            <w:pPr>
              <w:shd w:val="clear" w:color="auto" w:fill="FFFFFF"/>
              <w:spacing w:before="240"/>
              <w:contextualSpacing/>
              <w:rPr>
                <w:color w:val="808080" w:themeColor="background1" w:themeShade="80"/>
                <w:sz w:val="20"/>
                <w:szCs w:val="22"/>
              </w:rPr>
            </w:pPr>
            <w:r w:rsidRPr="00F02011">
              <w:rPr>
                <w:color w:val="808080" w:themeColor="background1" w:themeShade="80"/>
                <w:sz w:val="20"/>
                <w:szCs w:val="22"/>
              </w:rPr>
              <w:t xml:space="preserve">Please see below an example contribution: </w:t>
            </w:r>
          </w:p>
          <w:p w14:paraId="03FD11E7" w14:textId="77777777" w:rsidR="00940F60" w:rsidRPr="00F02011" w:rsidRDefault="00940F60" w:rsidP="00940F60">
            <w:pPr>
              <w:pStyle w:val="ListParagraph"/>
              <w:numPr>
                <w:ilvl w:val="0"/>
                <w:numId w:val="3"/>
              </w:numPr>
              <w:shd w:val="clear" w:color="auto" w:fill="FFFFFF"/>
              <w:spacing w:before="240" w:after="240"/>
              <w:rPr>
                <w:color w:val="808080" w:themeColor="background1" w:themeShade="80"/>
                <w:sz w:val="20"/>
                <w:szCs w:val="22"/>
              </w:rPr>
            </w:pPr>
            <w:r w:rsidRPr="00F02011">
              <w:rPr>
                <w:color w:val="808080" w:themeColor="background1" w:themeShade="80"/>
                <w:sz w:val="20"/>
                <w:szCs w:val="22"/>
              </w:rPr>
              <w:t>X has a severe visual impairment and is registered blind. </w:t>
            </w:r>
          </w:p>
          <w:p w14:paraId="1EA47AF3" w14:textId="77777777" w:rsidR="00940F60" w:rsidRPr="00F02011" w:rsidRDefault="00940F60" w:rsidP="00940F60">
            <w:pPr>
              <w:pStyle w:val="ListParagraph"/>
              <w:numPr>
                <w:ilvl w:val="0"/>
                <w:numId w:val="3"/>
              </w:numPr>
              <w:shd w:val="clear" w:color="auto" w:fill="FFFFFF"/>
              <w:spacing w:before="240" w:after="240"/>
              <w:rPr>
                <w:color w:val="808080" w:themeColor="background1" w:themeShade="80"/>
                <w:sz w:val="20"/>
                <w:szCs w:val="22"/>
              </w:rPr>
            </w:pPr>
            <w:r w:rsidRPr="00F02011">
              <w:rPr>
                <w:color w:val="808080" w:themeColor="background1" w:themeShade="80"/>
                <w:sz w:val="20"/>
                <w:szCs w:val="22"/>
              </w:rPr>
              <w:t>X has cerebral palsy and is a wheelchair user. They can walk very short distances with a walking frame but cannot manage steps. </w:t>
            </w:r>
          </w:p>
          <w:p w14:paraId="7B566392" w14:textId="77777777" w:rsidR="00DB78BD" w:rsidRDefault="00940F60" w:rsidP="00DB78BD">
            <w:pPr>
              <w:pStyle w:val="ListParagraph"/>
              <w:numPr>
                <w:ilvl w:val="0"/>
                <w:numId w:val="3"/>
              </w:numPr>
              <w:shd w:val="clear" w:color="auto" w:fill="FFFFFF"/>
              <w:spacing w:before="240" w:after="240"/>
              <w:rPr>
                <w:color w:val="808080" w:themeColor="background1" w:themeShade="80"/>
                <w:sz w:val="20"/>
                <w:szCs w:val="22"/>
              </w:rPr>
            </w:pPr>
            <w:r w:rsidRPr="00F02011">
              <w:rPr>
                <w:color w:val="808080" w:themeColor="background1" w:themeShade="80"/>
                <w:sz w:val="20"/>
                <w:szCs w:val="22"/>
              </w:rPr>
              <w:t>X has severe epilepsy and can experience many short absence seizures in a day, thereby missing many little bits of information. This can lead to gaps in their learning.  </w:t>
            </w:r>
          </w:p>
          <w:p w14:paraId="61FCC308" w14:textId="3A79A7AA" w:rsidR="00DB78BD" w:rsidRPr="00DB78BD" w:rsidRDefault="00DB78BD" w:rsidP="00DB78BD">
            <w:pPr>
              <w:shd w:val="clear" w:color="auto" w:fill="FFFFFF"/>
              <w:spacing w:before="240" w:after="240"/>
            </w:pPr>
          </w:p>
        </w:tc>
      </w:tr>
      <w:tr w:rsidR="00A0221A" w14:paraId="2A3AA6D8" w14:textId="77777777" w:rsidTr="00F02011">
        <w:trPr>
          <w:trHeight w:val="4018"/>
        </w:trPr>
        <w:tc>
          <w:tcPr>
            <w:tcW w:w="15388" w:type="dxa"/>
          </w:tcPr>
          <w:p w14:paraId="2958E139" w14:textId="159E24E6" w:rsidR="00A0221A" w:rsidRDefault="00A0221A" w:rsidP="00A0221A">
            <w:pPr>
              <w:pStyle w:val="Heading2"/>
            </w:pPr>
            <w:r>
              <w:lastRenderedPageBreak/>
              <w:t xml:space="preserve">Preparation for Adulthood </w:t>
            </w:r>
            <w:r w:rsidRPr="00E63E5E">
              <w:t>(Indicative word limit 500 words/3000 characters)</w:t>
            </w:r>
          </w:p>
          <w:p w14:paraId="1B36189B" w14:textId="77777777" w:rsidR="00A0221A" w:rsidRDefault="00A0221A" w:rsidP="00A0221A">
            <w:pPr>
              <w:contextualSpacing/>
              <w:rPr>
                <w:color w:val="808080" w:themeColor="background1" w:themeShade="80"/>
                <w:sz w:val="20"/>
                <w:szCs w:val="22"/>
              </w:rPr>
            </w:pPr>
            <w:r w:rsidRPr="00F02011">
              <w:rPr>
                <w:color w:val="808080" w:themeColor="background1" w:themeShade="80"/>
                <w:sz w:val="20"/>
                <w:szCs w:val="22"/>
              </w:rPr>
              <w:t>[Guidance: Please delete grey text as these boxes are completed.]</w:t>
            </w:r>
            <w:r>
              <w:rPr>
                <w:color w:val="808080" w:themeColor="background1" w:themeShade="80"/>
                <w:sz w:val="20"/>
                <w:szCs w:val="22"/>
              </w:rPr>
              <w:t xml:space="preserve"> </w:t>
            </w:r>
          </w:p>
          <w:p w14:paraId="09883CEC" w14:textId="641E3AE4" w:rsidR="00A0221A" w:rsidRDefault="00A0221A" w:rsidP="00A0221A">
            <w:pPr>
              <w:contextualSpacing/>
              <w:rPr>
                <w:color w:val="808080" w:themeColor="background1" w:themeShade="80"/>
                <w:sz w:val="20"/>
                <w:szCs w:val="22"/>
              </w:rPr>
            </w:pPr>
            <w:r>
              <w:rPr>
                <w:color w:val="808080" w:themeColor="background1" w:themeShade="80"/>
                <w:sz w:val="20"/>
                <w:szCs w:val="22"/>
              </w:rPr>
              <w:t>All young people Year 9 and above must have</w:t>
            </w:r>
            <w:r w:rsidR="00452B40">
              <w:rPr>
                <w:color w:val="808080" w:themeColor="background1" w:themeShade="80"/>
                <w:sz w:val="20"/>
                <w:szCs w:val="22"/>
              </w:rPr>
              <w:t xml:space="preserve"> needs across</w:t>
            </w:r>
            <w:r>
              <w:rPr>
                <w:color w:val="808080" w:themeColor="background1" w:themeShade="80"/>
                <w:sz w:val="20"/>
                <w:szCs w:val="22"/>
              </w:rPr>
              <w:t xml:space="preserve"> the four core </w:t>
            </w:r>
            <w:proofErr w:type="spellStart"/>
            <w:r>
              <w:rPr>
                <w:color w:val="808080" w:themeColor="background1" w:themeShade="80"/>
                <w:sz w:val="20"/>
                <w:szCs w:val="22"/>
              </w:rPr>
              <w:t>PfA</w:t>
            </w:r>
            <w:proofErr w:type="spellEnd"/>
            <w:r>
              <w:rPr>
                <w:color w:val="808080" w:themeColor="background1" w:themeShade="80"/>
                <w:sz w:val="20"/>
                <w:szCs w:val="22"/>
              </w:rPr>
              <w:t xml:space="preserve"> pathways </w:t>
            </w:r>
            <w:r w:rsidR="00452B40">
              <w:rPr>
                <w:color w:val="808080" w:themeColor="background1" w:themeShade="80"/>
                <w:sz w:val="20"/>
                <w:szCs w:val="22"/>
              </w:rPr>
              <w:t>identified</w:t>
            </w:r>
          </w:p>
          <w:p w14:paraId="6B4C803A" w14:textId="30ECDA87" w:rsidR="00A0221A" w:rsidRPr="00A0221A" w:rsidRDefault="00A0221A" w:rsidP="00A0221A">
            <w:pPr>
              <w:contextualSpacing/>
              <w:rPr>
                <w:color w:val="808080" w:themeColor="background1" w:themeShade="80"/>
                <w:sz w:val="20"/>
                <w:szCs w:val="22"/>
              </w:rPr>
            </w:pPr>
            <w:r w:rsidRPr="00A0221A">
              <w:rPr>
                <w:rFonts w:eastAsia="Times New Roman" w:cs="Arial"/>
                <w:color w:val="747474" w:themeColor="background2" w:themeShade="80"/>
                <w:kern w:val="0"/>
                <w:sz w:val="18"/>
                <w:szCs w:val="18"/>
                <w:lang w:eastAsia="en-GB"/>
                <w14:ligatures w14:val="none"/>
              </w:rPr>
              <w:t xml:space="preserve"> </w:t>
            </w:r>
            <w:r w:rsidRPr="00A0221A">
              <w:rPr>
                <w:rFonts w:eastAsia="Times New Roman" w:cs="Arial"/>
                <w:b/>
                <w:bCs/>
                <w:color w:val="747474" w:themeColor="background2" w:themeShade="80"/>
                <w:kern w:val="0"/>
                <w:sz w:val="18"/>
                <w:szCs w:val="18"/>
                <w:lang w:eastAsia="en-GB"/>
                <w14:ligatures w14:val="none"/>
              </w:rPr>
              <w:t>Employment, Education, and Training:</w:t>
            </w:r>
            <w:r w:rsidRPr="00A0221A">
              <w:rPr>
                <w:rFonts w:eastAsia="Times New Roman" w:cs="Arial"/>
                <w:color w:val="747474" w:themeColor="background2" w:themeShade="80"/>
                <w:kern w:val="0"/>
                <w:sz w:val="18"/>
                <w:szCs w:val="18"/>
                <w:lang w:eastAsia="en-GB"/>
                <w14:ligatures w14:val="none"/>
              </w:rPr>
              <w:t xml:space="preserve"> Exploring career interests, job-seeking skills, work experience, higher education, or progression into supported internships. </w:t>
            </w:r>
          </w:p>
          <w:p w14:paraId="70E026DB" w14:textId="0F4F32D9" w:rsidR="00A0221A" w:rsidRPr="00A0221A" w:rsidRDefault="00A0221A" w:rsidP="00A0221A">
            <w:pPr>
              <w:rPr>
                <w:rFonts w:eastAsia="Times New Roman" w:cs="Arial"/>
                <w:color w:val="747474" w:themeColor="background2" w:themeShade="80"/>
                <w:kern w:val="0"/>
                <w:sz w:val="18"/>
                <w:szCs w:val="18"/>
                <w:lang w:eastAsia="en-GB"/>
                <w14:ligatures w14:val="none"/>
              </w:rPr>
            </w:pPr>
            <w:r w:rsidRPr="00A0221A">
              <w:rPr>
                <w:rFonts w:eastAsia="Times New Roman" w:cs="Arial"/>
                <w:color w:val="747474" w:themeColor="background2" w:themeShade="80"/>
                <w:kern w:val="0"/>
                <w:sz w:val="18"/>
                <w:szCs w:val="18"/>
                <w:lang w:eastAsia="en-GB"/>
                <w14:ligatures w14:val="none"/>
              </w:rPr>
              <w:t xml:space="preserve"> </w:t>
            </w:r>
            <w:r w:rsidRPr="00A0221A">
              <w:rPr>
                <w:rFonts w:eastAsia="Times New Roman" w:cs="Arial"/>
                <w:b/>
                <w:bCs/>
                <w:color w:val="747474" w:themeColor="background2" w:themeShade="80"/>
                <w:kern w:val="0"/>
                <w:sz w:val="18"/>
                <w:szCs w:val="18"/>
                <w:lang w:eastAsia="en-GB"/>
                <w14:ligatures w14:val="none"/>
              </w:rPr>
              <w:t>Independent Living:</w:t>
            </w:r>
            <w:r w:rsidRPr="00A0221A">
              <w:rPr>
                <w:rFonts w:eastAsia="Times New Roman" w:cs="Arial"/>
                <w:color w:val="747474" w:themeColor="background2" w:themeShade="80"/>
                <w:kern w:val="0"/>
                <w:sz w:val="18"/>
                <w:szCs w:val="18"/>
                <w:lang w:eastAsia="en-GB"/>
                <w14:ligatures w14:val="none"/>
              </w:rPr>
              <w:t xml:space="preserve"> Building practical autonomy, including personal care routines, managing money, navigation/travel training, and future housing choices. </w:t>
            </w:r>
          </w:p>
          <w:p w14:paraId="623F8E13" w14:textId="44AEAD80" w:rsidR="00A0221A" w:rsidRPr="00A0221A" w:rsidRDefault="00A0221A" w:rsidP="00A0221A">
            <w:pPr>
              <w:rPr>
                <w:rFonts w:eastAsia="Times New Roman" w:cs="Arial"/>
                <w:color w:val="747474" w:themeColor="background2" w:themeShade="80"/>
                <w:kern w:val="0"/>
                <w:sz w:val="18"/>
                <w:szCs w:val="18"/>
                <w:lang w:eastAsia="en-GB"/>
                <w14:ligatures w14:val="none"/>
              </w:rPr>
            </w:pPr>
            <w:r w:rsidRPr="00A0221A">
              <w:rPr>
                <w:rFonts w:eastAsia="Times New Roman" w:cs="Arial"/>
                <w:b/>
                <w:bCs/>
                <w:color w:val="747474" w:themeColor="background2" w:themeShade="80"/>
                <w:kern w:val="0"/>
                <w:sz w:val="18"/>
                <w:szCs w:val="18"/>
                <w:lang w:eastAsia="en-GB"/>
                <w14:ligatures w14:val="none"/>
              </w:rPr>
              <w:t>Friends, Relationships, and Community:</w:t>
            </w:r>
            <w:r w:rsidRPr="00A0221A">
              <w:rPr>
                <w:rFonts w:eastAsia="Times New Roman" w:cs="Arial"/>
                <w:color w:val="747474" w:themeColor="background2" w:themeShade="80"/>
                <w:kern w:val="0"/>
                <w:sz w:val="18"/>
                <w:szCs w:val="18"/>
                <w:lang w:eastAsia="en-GB"/>
                <w14:ligatures w14:val="none"/>
              </w:rPr>
              <w:t xml:space="preserve"> Cultivating meaningful friendships, staying safe online and offline, interacting with peers, and participating in local civic life. </w:t>
            </w:r>
          </w:p>
          <w:p w14:paraId="3B3A6C1C" w14:textId="52969DA7" w:rsidR="00A0221A" w:rsidRPr="00A0221A" w:rsidRDefault="00A0221A" w:rsidP="00A0221A">
            <w:pPr>
              <w:rPr>
                <w:rFonts w:eastAsia="Times New Roman" w:cs="Arial"/>
                <w:color w:val="747474" w:themeColor="background2" w:themeShade="80"/>
                <w:kern w:val="0"/>
                <w:sz w:val="18"/>
                <w:szCs w:val="18"/>
                <w:lang w:eastAsia="en-GB"/>
                <w14:ligatures w14:val="none"/>
              </w:rPr>
            </w:pPr>
            <w:r w:rsidRPr="00A0221A">
              <w:rPr>
                <w:rFonts w:eastAsia="Times New Roman" w:cs="Arial"/>
                <w:b/>
                <w:bCs/>
                <w:color w:val="747474" w:themeColor="background2" w:themeShade="80"/>
                <w:kern w:val="0"/>
                <w:sz w:val="18"/>
                <w:szCs w:val="18"/>
                <w:lang w:eastAsia="en-GB"/>
                <w14:ligatures w14:val="none"/>
              </w:rPr>
              <w:t>Good Health:</w:t>
            </w:r>
            <w:r w:rsidRPr="00A0221A">
              <w:rPr>
                <w:rFonts w:eastAsia="Times New Roman" w:cs="Arial"/>
                <w:color w:val="747474" w:themeColor="background2" w:themeShade="80"/>
                <w:kern w:val="0"/>
                <w:sz w:val="18"/>
                <w:szCs w:val="18"/>
                <w:lang w:eastAsia="en-GB"/>
                <w14:ligatures w14:val="none"/>
              </w:rPr>
              <w:t xml:space="preserve"> Taking ownership of physical, mental, and emotional wellbeing, managing medications, and transitioning successfully to adult healthcare servi</w:t>
            </w:r>
            <w:r w:rsidRPr="00A0221A">
              <w:rPr>
                <w:rFonts w:eastAsia="Times New Roman" w:cs="Arial"/>
                <w:color w:val="747474" w:themeColor="background2" w:themeShade="80"/>
                <w:kern w:val="0"/>
                <w:sz w:val="18"/>
                <w:szCs w:val="18"/>
                <w:lang w:eastAsia="en-GB"/>
                <w14:ligatures w14:val="none"/>
              </w:rPr>
              <w:t>ces</w:t>
            </w:r>
          </w:p>
          <w:p w14:paraId="3C2D203D" w14:textId="3E0D4EA7" w:rsidR="00A0221A" w:rsidRPr="00A0221A" w:rsidRDefault="00A0221A" w:rsidP="00A0221A">
            <w:pPr>
              <w:contextualSpacing/>
              <w:rPr>
                <w:color w:val="808080" w:themeColor="background1" w:themeShade="80"/>
                <w:sz w:val="20"/>
                <w:szCs w:val="22"/>
              </w:rPr>
            </w:pPr>
          </w:p>
        </w:tc>
      </w:tr>
    </w:tbl>
    <w:p w14:paraId="22DCECE7" w14:textId="13EFFF0D" w:rsidR="000C1DDE" w:rsidRDefault="000C1DDE" w:rsidP="00A74726"/>
    <w:p w14:paraId="79184945" w14:textId="77777777" w:rsidR="000C1DDE" w:rsidRDefault="000C1DDE">
      <w:r>
        <w:br w:type="page"/>
      </w:r>
    </w:p>
    <w:tbl>
      <w:tblPr>
        <w:tblStyle w:val="TableGrid"/>
        <w:tblW w:w="0" w:type="auto"/>
        <w:tblLook w:val="04A0" w:firstRow="1" w:lastRow="0" w:firstColumn="1" w:lastColumn="0" w:noHBand="0" w:noVBand="1"/>
      </w:tblPr>
      <w:tblGrid>
        <w:gridCol w:w="5098"/>
        <w:gridCol w:w="1630"/>
        <w:gridCol w:w="1631"/>
        <w:gridCol w:w="5532"/>
        <w:gridCol w:w="1497"/>
      </w:tblGrid>
      <w:tr w:rsidR="000C1DDE" w14:paraId="64A4F2DE" w14:textId="77777777" w:rsidTr="000C1DDE">
        <w:tc>
          <w:tcPr>
            <w:tcW w:w="15388" w:type="dxa"/>
            <w:gridSpan w:val="5"/>
          </w:tcPr>
          <w:p w14:paraId="5CE1FC9D" w14:textId="53CCBBCE" w:rsidR="000C1DDE" w:rsidRDefault="000C1DDE" w:rsidP="000C1DDE">
            <w:pPr>
              <w:pStyle w:val="Heading2"/>
            </w:pPr>
            <w:r w:rsidRPr="000C1DDE">
              <w:lastRenderedPageBreak/>
              <w:t xml:space="preserve">Recommended special educational provision and impact </w:t>
            </w:r>
            <w:r>
              <w:t>(E &amp; F)</w:t>
            </w:r>
          </w:p>
        </w:tc>
      </w:tr>
      <w:tr w:rsidR="000C1DDE" w:rsidRPr="000C1DDE" w14:paraId="2F550001" w14:textId="77777777" w:rsidTr="000C1DDE">
        <w:tc>
          <w:tcPr>
            <w:tcW w:w="5098" w:type="dxa"/>
          </w:tcPr>
          <w:p w14:paraId="3DF67D12" w14:textId="35423C17" w:rsidR="000C1DDE" w:rsidRPr="000C1DDE" w:rsidRDefault="000C1DDE" w:rsidP="000C1DDE">
            <w:pPr>
              <w:spacing w:before="60" w:after="60"/>
              <w:rPr>
                <w:b/>
                <w:bCs/>
              </w:rPr>
            </w:pPr>
            <w:r w:rsidRPr="000C1DDE">
              <w:rPr>
                <w:b/>
                <w:bCs/>
              </w:rPr>
              <w:t>Special educational provision</w:t>
            </w:r>
          </w:p>
        </w:tc>
        <w:tc>
          <w:tcPr>
            <w:tcW w:w="1630" w:type="dxa"/>
          </w:tcPr>
          <w:p w14:paraId="3428EB44" w14:textId="59E730D3" w:rsidR="000C1DDE" w:rsidRPr="000C1DDE" w:rsidRDefault="000C1DDE" w:rsidP="000C1DDE">
            <w:pPr>
              <w:spacing w:before="60" w:after="60"/>
              <w:rPr>
                <w:b/>
                <w:bCs/>
              </w:rPr>
            </w:pPr>
            <w:r w:rsidRPr="000C1DDE">
              <w:rPr>
                <w:b/>
                <w:bCs/>
              </w:rPr>
              <w:t>Quantity and frequency</w:t>
            </w:r>
          </w:p>
        </w:tc>
        <w:tc>
          <w:tcPr>
            <w:tcW w:w="1631" w:type="dxa"/>
          </w:tcPr>
          <w:p w14:paraId="20D64D5F" w14:textId="1A8A6776" w:rsidR="000C1DDE" w:rsidRPr="000C1DDE" w:rsidRDefault="000C1DDE" w:rsidP="000C1DDE">
            <w:pPr>
              <w:spacing w:before="60" w:after="60"/>
              <w:rPr>
                <w:b/>
                <w:bCs/>
              </w:rPr>
            </w:pPr>
            <w:r w:rsidRPr="000C1DDE">
              <w:rPr>
                <w:b/>
                <w:bCs/>
              </w:rPr>
              <w:t>Provided by</w:t>
            </w:r>
          </w:p>
        </w:tc>
        <w:tc>
          <w:tcPr>
            <w:tcW w:w="5532" w:type="dxa"/>
          </w:tcPr>
          <w:p w14:paraId="5862FBCB" w14:textId="7D7A3F42" w:rsidR="000C1DDE" w:rsidRPr="000C1DDE" w:rsidRDefault="000C1DDE" w:rsidP="000C1DDE">
            <w:pPr>
              <w:spacing w:before="60" w:after="60"/>
              <w:rPr>
                <w:b/>
                <w:bCs/>
              </w:rPr>
            </w:pPr>
            <w:r w:rsidRPr="000C1DDE">
              <w:rPr>
                <w:b/>
                <w:bCs/>
              </w:rPr>
              <w:t>Outcome sought</w:t>
            </w:r>
          </w:p>
        </w:tc>
        <w:tc>
          <w:tcPr>
            <w:tcW w:w="1497" w:type="dxa"/>
          </w:tcPr>
          <w:p w14:paraId="270614B4" w14:textId="6BDE36BD" w:rsidR="000C1DDE" w:rsidRPr="000C1DDE" w:rsidRDefault="000C1DDE" w:rsidP="000C1DDE">
            <w:pPr>
              <w:spacing w:before="60" w:after="60"/>
              <w:rPr>
                <w:b/>
                <w:bCs/>
              </w:rPr>
            </w:pPr>
            <w:r w:rsidRPr="000C1DDE">
              <w:rPr>
                <w:b/>
                <w:bCs/>
              </w:rPr>
              <w:t>By when</w:t>
            </w:r>
          </w:p>
        </w:tc>
      </w:tr>
      <w:tr w:rsidR="000C1DDE" w:rsidRPr="00F02011" w14:paraId="5831B246" w14:textId="77777777" w:rsidTr="000C1DDE">
        <w:tc>
          <w:tcPr>
            <w:tcW w:w="5098" w:type="dxa"/>
          </w:tcPr>
          <w:p w14:paraId="23021E88" w14:textId="235A1170" w:rsidR="000C1DDE" w:rsidRPr="00F02011" w:rsidRDefault="000C1DDE" w:rsidP="000C1DDE">
            <w:pPr>
              <w:spacing w:before="60" w:after="60"/>
              <w:rPr>
                <w:color w:val="808080" w:themeColor="background1" w:themeShade="80"/>
                <w:sz w:val="20"/>
                <w:szCs w:val="22"/>
              </w:rPr>
            </w:pPr>
            <w:r w:rsidRPr="00F02011">
              <w:rPr>
                <w:color w:val="808080" w:themeColor="background1" w:themeShade="80"/>
                <w:sz w:val="20"/>
                <w:szCs w:val="22"/>
              </w:rPr>
              <w:t>[Guidance: Please delete grey text as these boxes are completed.]</w:t>
            </w:r>
          </w:p>
          <w:p w14:paraId="1F5C9248" w14:textId="77777777" w:rsidR="000C1DDE" w:rsidRPr="00F02011" w:rsidRDefault="000C1DDE" w:rsidP="000C1DDE">
            <w:pPr>
              <w:spacing w:before="60" w:after="60"/>
              <w:rPr>
                <w:color w:val="808080" w:themeColor="background1" w:themeShade="80"/>
                <w:sz w:val="20"/>
                <w:szCs w:val="22"/>
              </w:rPr>
            </w:pPr>
            <w:r w:rsidRPr="00F02011">
              <w:rPr>
                <w:color w:val="808080" w:themeColor="background1" w:themeShade="80"/>
                <w:sz w:val="20"/>
                <w:szCs w:val="22"/>
              </w:rPr>
              <w:t>What is the special educational provision required and how does it relate to the identified need(s) above?</w:t>
            </w:r>
          </w:p>
          <w:p w14:paraId="142BFF67" w14:textId="3FE5273F" w:rsidR="000C1DDE" w:rsidRPr="00F02011" w:rsidRDefault="000C1DDE" w:rsidP="000C1DDE">
            <w:pPr>
              <w:spacing w:before="60" w:after="60"/>
              <w:rPr>
                <w:sz w:val="20"/>
                <w:szCs w:val="22"/>
              </w:rPr>
            </w:pPr>
            <w:r w:rsidRPr="00F02011">
              <w:rPr>
                <w:color w:val="808080" w:themeColor="background1" w:themeShade="80"/>
                <w:sz w:val="20"/>
                <w:szCs w:val="22"/>
              </w:rPr>
              <w:t>Add more rows as required</w:t>
            </w:r>
          </w:p>
        </w:tc>
        <w:tc>
          <w:tcPr>
            <w:tcW w:w="1630" w:type="dxa"/>
          </w:tcPr>
          <w:p w14:paraId="76F1E0DD" w14:textId="77777777" w:rsidR="000C1DDE" w:rsidRPr="00F02011" w:rsidRDefault="000C1DDE" w:rsidP="000C1DDE">
            <w:pPr>
              <w:spacing w:before="60" w:after="60"/>
              <w:rPr>
                <w:sz w:val="20"/>
                <w:szCs w:val="22"/>
              </w:rPr>
            </w:pPr>
          </w:p>
        </w:tc>
        <w:tc>
          <w:tcPr>
            <w:tcW w:w="1631" w:type="dxa"/>
          </w:tcPr>
          <w:p w14:paraId="384C854F" w14:textId="77777777" w:rsidR="000C1DDE" w:rsidRPr="00F02011" w:rsidRDefault="000C1DDE" w:rsidP="000C1DDE">
            <w:pPr>
              <w:spacing w:before="60" w:after="60"/>
              <w:rPr>
                <w:sz w:val="20"/>
                <w:szCs w:val="22"/>
              </w:rPr>
            </w:pPr>
          </w:p>
        </w:tc>
        <w:tc>
          <w:tcPr>
            <w:tcW w:w="5532" w:type="dxa"/>
          </w:tcPr>
          <w:p w14:paraId="6AA2E776" w14:textId="4B558D76" w:rsidR="000C1DDE" w:rsidRPr="00F02011" w:rsidRDefault="000C1DDE" w:rsidP="000C1DDE">
            <w:pPr>
              <w:spacing w:before="60" w:after="60"/>
              <w:rPr>
                <w:sz w:val="20"/>
                <w:szCs w:val="22"/>
              </w:rPr>
            </w:pPr>
            <w:r w:rsidRPr="00F02011">
              <w:rPr>
                <w:color w:val="808080" w:themeColor="background1" w:themeShade="80"/>
                <w:sz w:val="20"/>
                <w:szCs w:val="22"/>
              </w:rPr>
              <w:t>Outcomes should be SMART and based on achievement (education, employment), Independence, participating in society (e.g. friendships, hobbies), being as healthy as possible in adulthood. How will progress be tracked and measured?</w:t>
            </w:r>
          </w:p>
        </w:tc>
        <w:tc>
          <w:tcPr>
            <w:tcW w:w="1497" w:type="dxa"/>
          </w:tcPr>
          <w:p w14:paraId="069689D0" w14:textId="7B251FC7" w:rsidR="000C1DDE" w:rsidRPr="00F02011" w:rsidRDefault="000C1DDE" w:rsidP="000C1DDE">
            <w:pPr>
              <w:spacing w:before="60" w:after="60"/>
              <w:rPr>
                <w:sz w:val="20"/>
                <w:szCs w:val="22"/>
              </w:rPr>
            </w:pPr>
            <w:r w:rsidRPr="00F02011">
              <w:rPr>
                <w:color w:val="808080" w:themeColor="background1" w:themeShade="80"/>
                <w:sz w:val="20"/>
                <w:szCs w:val="22"/>
              </w:rPr>
              <w:t>Date by which the outcome should be achieved</w:t>
            </w:r>
          </w:p>
        </w:tc>
      </w:tr>
      <w:tr w:rsidR="000C1DDE" w14:paraId="09AC3344" w14:textId="77777777" w:rsidTr="000C1DDE">
        <w:tc>
          <w:tcPr>
            <w:tcW w:w="5098" w:type="dxa"/>
          </w:tcPr>
          <w:p w14:paraId="02876D21" w14:textId="77777777" w:rsidR="000C1DDE" w:rsidRPr="00940F60" w:rsidRDefault="000C1DDE" w:rsidP="000C1DDE">
            <w:pPr>
              <w:spacing w:before="60" w:after="60"/>
              <w:rPr>
                <w:color w:val="808080" w:themeColor="background1" w:themeShade="80"/>
              </w:rPr>
            </w:pPr>
          </w:p>
        </w:tc>
        <w:tc>
          <w:tcPr>
            <w:tcW w:w="1630" w:type="dxa"/>
          </w:tcPr>
          <w:p w14:paraId="20723B9E" w14:textId="77777777" w:rsidR="000C1DDE" w:rsidRDefault="000C1DDE" w:rsidP="000C1DDE">
            <w:pPr>
              <w:spacing w:before="60" w:after="60"/>
            </w:pPr>
          </w:p>
        </w:tc>
        <w:tc>
          <w:tcPr>
            <w:tcW w:w="1631" w:type="dxa"/>
          </w:tcPr>
          <w:p w14:paraId="5965F1D1" w14:textId="77777777" w:rsidR="000C1DDE" w:rsidRDefault="000C1DDE" w:rsidP="000C1DDE">
            <w:pPr>
              <w:spacing w:before="60" w:after="60"/>
            </w:pPr>
          </w:p>
        </w:tc>
        <w:tc>
          <w:tcPr>
            <w:tcW w:w="5532" w:type="dxa"/>
          </w:tcPr>
          <w:p w14:paraId="36FAD277" w14:textId="77777777" w:rsidR="000C1DDE" w:rsidRPr="000C1DDE" w:rsidRDefault="000C1DDE" w:rsidP="000C1DDE">
            <w:pPr>
              <w:spacing w:before="60" w:after="60"/>
              <w:rPr>
                <w:color w:val="808080" w:themeColor="background1" w:themeShade="80"/>
              </w:rPr>
            </w:pPr>
          </w:p>
        </w:tc>
        <w:tc>
          <w:tcPr>
            <w:tcW w:w="1497" w:type="dxa"/>
          </w:tcPr>
          <w:p w14:paraId="4F68FC84" w14:textId="77777777" w:rsidR="000C1DDE" w:rsidRPr="000C1DDE" w:rsidRDefault="000C1DDE" w:rsidP="000C1DDE">
            <w:pPr>
              <w:spacing w:before="60" w:after="60"/>
              <w:rPr>
                <w:color w:val="808080" w:themeColor="background1" w:themeShade="80"/>
              </w:rPr>
            </w:pPr>
          </w:p>
        </w:tc>
      </w:tr>
      <w:tr w:rsidR="000C1DDE" w14:paraId="5458AD69" w14:textId="77777777" w:rsidTr="000C1DDE">
        <w:tc>
          <w:tcPr>
            <w:tcW w:w="5098" w:type="dxa"/>
          </w:tcPr>
          <w:p w14:paraId="357CBB8F" w14:textId="77777777" w:rsidR="000C1DDE" w:rsidRPr="00940F60" w:rsidRDefault="000C1DDE" w:rsidP="000C1DDE">
            <w:pPr>
              <w:spacing w:before="60" w:after="60"/>
              <w:rPr>
                <w:color w:val="808080" w:themeColor="background1" w:themeShade="80"/>
              </w:rPr>
            </w:pPr>
          </w:p>
        </w:tc>
        <w:tc>
          <w:tcPr>
            <w:tcW w:w="1630" w:type="dxa"/>
          </w:tcPr>
          <w:p w14:paraId="0D343BD0" w14:textId="77777777" w:rsidR="000C1DDE" w:rsidRDefault="000C1DDE" w:rsidP="000C1DDE">
            <w:pPr>
              <w:spacing w:before="60" w:after="60"/>
            </w:pPr>
          </w:p>
        </w:tc>
        <w:tc>
          <w:tcPr>
            <w:tcW w:w="1631" w:type="dxa"/>
          </w:tcPr>
          <w:p w14:paraId="27E74C64" w14:textId="77777777" w:rsidR="000C1DDE" w:rsidRDefault="000C1DDE" w:rsidP="000C1DDE">
            <w:pPr>
              <w:spacing w:before="60" w:after="60"/>
            </w:pPr>
          </w:p>
        </w:tc>
        <w:tc>
          <w:tcPr>
            <w:tcW w:w="5532" w:type="dxa"/>
          </w:tcPr>
          <w:p w14:paraId="6F6A6A26" w14:textId="77777777" w:rsidR="000C1DDE" w:rsidRPr="000C1DDE" w:rsidRDefault="000C1DDE" w:rsidP="000C1DDE">
            <w:pPr>
              <w:spacing w:before="60" w:after="60"/>
              <w:rPr>
                <w:color w:val="808080" w:themeColor="background1" w:themeShade="80"/>
              </w:rPr>
            </w:pPr>
          </w:p>
        </w:tc>
        <w:tc>
          <w:tcPr>
            <w:tcW w:w="1497" w:type="dxa"/>
          </w:tcPr>
          <w:p w14:paraId="60771B21" w14:textId="77777777" w:rsidR="000C1DDE" w:rsidRPr="000C1DDE" w:rsidRDefault="000C1DDE" w:rsidP="000C1DDE">
            <w:pPr>
              <w:spacing w:before="60" w:after="60"/>
              <w:rPr>
                <w:color w:val="808080" w:themeColor="background1" w:themeShade="80"/>
              </w:rPr>
            </w:pPr>
          </w:p>
        </w:tc>
      </w:tr>
      <w:tr w:rsidR="000C1DDE" w14:paraId="40B39197" w14:textId="77777777" w:rsidTr="000C1DDE">
        <w:tc>
          <w:tcPr>
            <w:tcW w:w="5098" w:type="dxa"/>
          </w:tcPr>
          <w:p w14:paraId="1BA5AF5F" w14:textId="77777777" w:rsidR="000C1DDE" w:rsidRPr="00940F60" w:rsidRDefault="000C1DDE" w:rsidP="000C1DDE">
            <w:pPr>
              <w:spacing w:before="60" w:after="60"/>
              <w:rPr>
                <w:color w:val="808080" w:themeColor="background1" w:themeShade="80"/>
              </w:rPr>
            </w:pPr>
          </w:p>
        </w:tc>
        <w:tc>
          <w:tcPr>
            <w:tcW w:w="1630" w:type="dxa"/>
          </w:tcPr>
          <w:p w14:paraId="3E459AD1" w14:textId="77777777" w:rsidR="000C1DDE" w:rsidRDefault="000C1DDE" w:rsidP="000C1DDE">
            <w:pPr>
              <w:spacing w:before="60" w:after="60"/>
            </w:pPr>
          </w:p>
        </w:tc>
        <w:tc>
          <w:tcPr>
            <w:tcW w:w="1631" w:type="dxa"/>
          </w:tcPr>
          <w:p w14:paraId="0F510C76" w14:textId="77777777" w:rsidR="000C1DDE" w:rsidRDefault="000C1DDE" w:rsidP="000C1DDE">
            <w:pPr>
              <w:spacing w:before="60" w:after="60"/>
            </w:pPr>
          </w:p>
        </w:tc>
        <w:tc>
          <w:tcPr>
            <w:tcW w:w="5532" w:type="dxa"/>
          </w:tcPr>
          <w:p w14:paraId="3357B7C0" w14:textId="77777777" w:rsidR="000C1DDE" w:rsidRPr="000C1DDE" w:rsidRDefault="000C1DDE" w:rsidP="000C1DDE">
            <w:pPr>
              <w:spacing w:before="60" w:after="60"/>
              <w:rPr>
                <w:color w:val="808080" w:themeColor="background1" w:themeShade="80"/>
              </w:rPr>
            </w:pPr>
          </w:p>
        </w:tc>
        <w:tc>
          <w:tcPr>
            <w:tcW w:w="1497" w:type="dxa"/>
          </w:tcPr>
          <w:p w14:paraId="47311305" w14:textId="77777777" w:rsidR="000C1DDE" w:rsidRPr="000C1DDE" w:rsidRDefault="000C1DDE" w:rsidP="000C1DDE">
            <w:pPr>
              <w:spacing w:before="60" w:after="60"/>
              <w:rPr>
                <w:color w:val="808080" w:themeColor="background1" w:themeShade="80"/>
              </w:rPr>
            </w:pPr>
          </w:p>
        </w:tc>
      </w:tr>
      <w:tr w:rsidR="000C1DDE" w14:paraId="01085E85" w14:textId="77777777" w:rsidTr="000C1DDE">
        <w:tc>
          <w:tcPr>
            <w:tcW w:w="5098" w:type="dxa"/>
          </w:tcPr>
          <w:p w14:paraId="67E035BF" w14:textId="77777777" w:rsidR="000C1DDE" w:rsidRPr="00940F60" w:rsidRDefault="000C1DDE" w:rsidP="000C1DDE">
            <w:pPr>
              <w:spacing w:before="60" w:after="60"/>
              <w:rPr>
                <w:color w:val="808080" w:themeColor="background1" w:themeShade="80"/>
              </w:rPr>
            </w:pPr>
          </w:p>
        </w:tc>
        <w:tc>
          <w:tcPr>
            <w:tcW w:w="1630" w:type="dxa"/>
          </w:tcPr>
          <w:p w14:paraId="1F7ADB6C" w14:textId="77777777" w:rsidR="000C1DDE" w:rsidRDefault="000C1DDE" w:rsidP="000C1DDE">
            <w:pPr>
              <w:spacing w:before="60" w:after="60"/>
            </w:pPr>
          </w:p>
        </w:tc>
        <w:tc>
          <w:tcPr>
            <w:tcW w:w="1631" w:type="dxa"/>
          </w:tcPr>
          <w:p w14:paraId="47407B73" w14:textId="77777777" w:rsidR="000C1DDE" w:rsidRDefault="000C1DDE" w:rsidP="000C1DDE">
            <w:pPr>
              <w:spacing w:before="60" w:after="60"/>
            </w:pPr>
          </w:p>
        </w:tc>
        <w:tc>
          <w:tcPr>
            <w:tcW w:w="5532" w:type="dxa"/>
          </w:tcPr>
          <w:p w14:paraId="0FCCD3FB" w14:textId="77777777" w:rsidR="000C1DDE" w:rsidRPr="000C1DDE" w:rsidRDefault="000C1DDE" w:rsidP="000C1DDE">
            <w:pPr>
              <w:spacing w:before="60" w:after="60"/>
              <w:rPr>
                <w:color w:val="808080" w:themeColor="background1" w:themeShade="80"/>
              </w:rPr>
            </w:pPr>
          </w:p>
        </w:tc>
        <w:tc>
          <w:tcPr>
            <w:tcW w:w="1497" w:type="dxa"/>
          </w:tcPr>
          <w:p w14:paraId="3FECF88F" w14:textId="77777777" w:rsidR="000C1DDE" w:rsidRPr="000C1DDE" w:rsidRDefault="000C1DDE" w:rsidP="000C1DDE">
            <w:pPr>
              <w:spacing w:before="60" w:after="60"/>
              <w:rPr>
                <w:color w:val="808080" w:themeColor="background1" w:themeShade="80"/>
              </w:rPr>
            </w:pPr>
          </w:p>
        </w:tc>
      </w:tr>
    </w:tbl>
    <w:p w14:paraId="3F8F94B5" w14:textId="77777777" w:rsidR="000C1DDE" w:rsidRDefault="000C1DDE" w:rsidP="00A74726"/>
    <w:tbl>
      <w:tblPr>
        <w:tblStyle w:val="TableGrid"/>
        <w:tblW w:w="0" w:type="auto"/>
        <w:tblLook w:val="04A0" w:firstRow="1" w:lastRow="0" w:firstColumn="1" w:lastColumn="0" w:noHBand="0" w:noVBand="1"/>
      </w:tblPr>
      <w:tblGrid>
        <w:gridCol w:w="15388"/>
      </w:tblGrid>
      <w:tr w:rsidR="00F02011" w14:paraId="029F87E2" w14:textId="77777777" w:rsidTr="00F02011">
        <w:tc>
          <w:tcPr>
            <w:tcW w:w="15388" w:type="dxa"/>
          </w:tcPr>
          <w:p w14:paraId="6A48C8D7" w14:textId="77777777" w:rsidR="00F02011" w:rsidRPr="00FB35F8" w:rsidRDefault="00F02011" w:rsidP="00F02011">
            <w:pPr>
              <w:spacing w:before="60" w:after="60"/>
              <w:rPr>
                <w:b/>
              </w:rPr>
            </w:pPr>
            <w:r w:rsidRPr="00FB35F8">
              <w:rPr>
                <w:rFonts w:ascii="Segoe UI Emoji" w:hAnsi="Segoe UI Emoji" w:cs="Segoe UI Emoji"/>
                <w:b/>
              </w:rPr>
              <w:t>🔒</w:t>
            </w:r>
            <w:r w:rsidRPr="00FB35F8">
              <w:rPr>
                <w:b/>
              </w:rPr>
              <w:t xml:space="preserve">Privacy Statement – How Your Information May Be Used </w:t>
            </w:r>
            <w:r w:rsidRPr="00FB35F8">
              <w:rPr>
                <w:rFonts w:ascii="Segoe UI Emoji" w:hAnsi="Segoe UI Emoji" w:cs="Segoe UI Emoji"/>
                <w:b/>
              </w:rPr>
              <w:t>🔒</w:t>
            </w:r>
          </w:p>
          <w:p w14:paraId="054DDC91" w14:textId="77777777" w:rsidR="00F02011" w:rsidRPr="00347988" w:rsidRDefault="00F02011" w:rsidP="00F02011">
            <w:pPr>
              <w:spacing w:before="60" w:after="60"/>
              <w:rPr>
                <w:bCs/>
                <w:sz w:val="20"/>
                <w:szCs w:val="20"/>
              </w:rPr>
            </w:pPr>
            <w:r w:rsidRPr="00347988">
              <w:rPr>
                <w:bCs/>
                <w:sz w:val="20"/>
                <w:szCs w:val="20"/>
              </w:rPr>
              <w:t>Information provided in this form will be used by Stoke-on-Trent City Council to meet our legal duties under the Children and Families Act 2014. It may be shared with relevant agencies and service providers to ensure your child’s needs are fully understood and supported.</w:t>
            </w:r>
          </w:p>
          <w:p w14:paraId="17134ED7" w14:textId="77777777" w:rsidR="00F02011" w:rsidRPr="00D62C92" w:rsidRDefault="00F02011" w:rsidP="00F02011">
            <w:pPr>
              <w:spacing w:before="60" w:after="60"/>
              <w:rPr>
                <w:rFonts w:ascii="Aptos" w:hAnsi="Aptos"/>
                <w:bCs/>
                <w:sz w:val="20"/>
                <w:szCs w:val="20"/>
              </w:rPr>
            </w:pPr>
            <w:r w:rsidRPr="00D62C92">
              <w:rPr>
                <w:rFonts w:ascii="Aptos" w:hAnsi="Aptos"/>
                <w:bCs/>
                <w:sz w:val="20"/>
                <w:szCs w:val="20"/>
              </w:rPr>
              <w:t>Information will only be shared with third parties in accordance with the UK General Data Protection Regulation (UK GDPR).</w:t>
            </w:r>
          </w:p>
          <w:p w14:paraId="5AC44F5E" w14:textId="77777777" w:rsidR="00F02011" w:rsidRPr="00347988" w:rsidRDefault="00F02011" w:rsidP="00F02011">
            <w:pPr>
              <w:spacing w:before="60" w:after="60"/>
              <w:rPr>
                <w:bCs/>
                <w:sz w:val="20"/>
                <w:szCs w:val="20"/>
              </w:rPr>
            </w:pPr>
            <w:r w:rsidRPr="00347988">
              <w:rPr>
                <w:bCs/>
                <w:sz w:val="20"/>
                <w:szCs w:val="20"/>
              </w:rPr>
              <w:t xml:space="preserve">We may use secure digital tools, including Artificial Intelligence (AI), to assist in drafting sections of the Education, Health and Care Plan (EHCP). This helps improve clarity and consistency, but all final decisions and content are reviewed and approved by </w:t>
            </w:r>
            <w:r>
              <w:rPr>
                <w:bCs/>
                <w:sz w:val="20"/>
                <w:szCs w:val="20"/>
              </w:rPr>
              <w:t>appropriate</w:t>
            </w:r>
            <w:r w:rsidRPr="00347988">
              <w:rPr>
                <w:bCs/>
                <w:sz w:val="20"/>
                <w:szCs w:val="20"/>
              </w:rPr>
              <w:t xml:space="preserve"> professionals.</w:t>
            </w:r>
          </w:p>
          <w:p w14:paraId="3825AB01" w14:textId="77777777" w:rsidR="00F02011" w:rsidRDefault="00F02011" w:rsidP="00F02011">
            <w:pPr>
              <w:spacing w:before="60" w:after="60"/>
              <w:rPr>
                <w:bCs/>
                <w:sz w:val="20"/>
                <w:szCs w:val="20"/>
              </w:rPr>
            </w:pPr>
            <w:r w:rsidRPr="00347988">
              <w:rPr>
                <w:bCs/>
                <w:sz w:val="20"/>
                <w:szCs w:val="20"/>
              </w:rPr>
              <w:t>To learn more about how we use your personal data and your information rights, please read the Education and Learning Privacy Notice, alongside the council’s overall Customer Privacy Notice, available at:</w:t>
            </w:r>
            <w:r>
              <w:rPr>
                <w:bCs/>
                <w:sz w:val="20"/>
                <w:szCs w:val="20"/>
              </w:rPr>
              <w:t xml:space="preserve"> </w:t>
            </w:r>
          </w:p>
          <w:p w14:paraId="19057D2B" w14:textId="27A5DFF2" w:rsidR="00F02011" w:rsidRDefault="00F02011" w:rsidP="00A74726">
            <w:r w:rsidRPr="00347988">
              <w:rPr>
                <w:rFonts w:ascii="Segoe UI Emoji" w:hAnsi="Segoe UI Emoji" w:cs="Segoe UI Emoji"/>
                <w:bCs/>
                <w:sz w:val="20"/>
                <w:szCs w:val="20"/>
              </w:rPr>
              <w:t>👉</w:t>
            </w:r>
            <w:r w:rsidRPr="00347988">
              <w:rPr>
                <w:bCs/>
                <w:sz w:val="20"/>
                <w:szCs w:val="20"/>
              </w:rPr>
              <w:t xml:space="preserve"> </w:t>
            </w:r>
            <w:hyperlink r:id="rId8" w:history="1">
              <w:r w:rsidRPr="00A12000">
                <w:rPr>
                  <w:rStyle w:val="Hyperlink"/>
                  <w:bCs/>
                  <w:sz w:val="20"/>
                  <w:szCs w:val="20"/>
                </w:rPr>
                <w:t>www.stoke.gov.uk/privacy</w:t>
              </w:r>
            </w:hyperlink>
            <w:r>
              <w:rPr>
                <w:bCs/>
                <w:sz w:val="20"/>
                <w:szCs w:val="20"/>
              </w:rPr>
              <w:t xml:space="preserve">. </w:t>
            </w:r>
            <w:r w:rsidRPr="00347988">
              <w:rPr>
                <w:bCs/>
                <w:sz w:val="20"/>
                <w:szCs w:val="20"/>
              </w:rPr>
              <w:t>For general enquiries, contact Stoke-on-Trent City Council Customer Services on 01782 234234.</w:t>
            </w:r>
          </w:p>
        </w:tc>
      </w:tr>
    </w:tbl>
    <w:p w14:paraId="66A56D5F" w14:textId="77777777" w:rsidR="00F02011" w:rsidRDefault="00F02011" w:rsidP="00A74726"/>
    <w:sectPr w:rsidR="00F02011" w:rsidSect="00940702">
      <w:footerReference w:type="default" r:id="rId9"/>
      <w:pgSz w:w="16838" w:h="11906" w:orient="landscape"/>
      <w:pgMar w:top="720" w:right="720" w:bottom="720" w:left="720" w:header="708" w:footer="21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DFEDE" w14:textId="77777777" w:rsidR="009E0BE3" w:rsidRDefault="009E0BE3" w:rsidP="00940F60">
      <w:pPr>
        <w:spacing w:after="0" w:line="240" w:lineRule="auto"/>
      </w:pPr>
      <w:r>
        <w:separator/>
      </w:r>
    </w:p>
  </w:endnote>
  <w:endnote w:type="continuationSeparator" w:id="0">
    <w:p w14:paraId="72E8A8FC" w14:textId="77777777" w:rsidR="009E0BE3" w:rsidRDefault="009E0BE3" w:rsidP="00940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416415"/>
      <w:docPartObj>
        <w:docPartGallery w:val="Page Numbers (Bottom of Page)"/>
        <w:docPartUnique/>
      </w:docPartObj>
    </w:sdtPr>
    <w:sdtEndPr/>
    <w:sdtContent>
      <w:p w14:paraId="456DE638" w14:textId="6EDAE81B" w:rsidR="00940F60" w:rsidRDefault="00940F60">
        <w:pPr>
          <w:pStyle w:val="Footer"/>
          <w:jc w:val="center"/>
        </w:pPr>
        <w:r w:rsidRPr="00940F60">
          <w:rPr>
            <w:b/>
            <w:bCs/>
            <w:sz w:val="18"/>
            <w:szCs w:val="20"/>
          </w:rPr>
          <w:fldChar w:fldCharType="begin"/>
        </w:r>
        <w:r w:rsidRPr="00940F60">
          <w:rPr>
            <w:b/>
            <w:bCs/>
            <w:sz w:val="18"/>
            <w:szCs w:val="20"/>
          </w:rPr>
          <w:instrText>PAGE   \* MERGEFORMAT</w:instrText>
        </w:r>
        <w:r w:rsidRPr="00940F60">
          <w:rPr>
            <w:b/>
            <w:bCs/>
            <w:sz w:val="18"/>
            <w:szCs w:val="20"/>
          </w:rPr>
          <w:fldChar w:fldCharType="separate"/>
        </w:r>
        <w:r w:rsidRPr="00940F60">
          <w:rPr>
            <w:b/>
            <w:bCs/>
            <w:sz w:val="18"/>
            <w:szCs w:val="20"/>
          </w:rPr>
          <w:t>2</w:t>
        </w:r>
        <w:r w:rsidRPr="00940F60">
          <w:rPr>
            <w:b/>
            <w:bCs/>
            <w:sz w:val="18"/>
            <w:szCs w:val="20"/>
          </w:rPr>
          <w:fldChar w:fldCharType="end"/>
        </w:r>
      </w:p>
    </w:sdtContent>
  </w:sdt>
  <w:p w14:paraId="623C7FF8" w14:textId="77777777" w:rsidR="00940F60" w:rsidRDefault="00940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D6BE6" w14:textId="77777777" w:rsidR="009E0BE3" w:rsidRDefault="009E0BE3" w:rsidP="00940F60">
      <w:pPr>
        <w:spacing w:after="0" w:line="240" w:lineRule="auto"/>
      </w:pPr>
      <w:r>
        <w:separator/>
      </w:r>
    </w:p>
  </w:footnote>
  <w:footnote w:type="continuationSeparator" w:id="0">
    <w:p w14:paraId="1F6872DA" w14:textId="77777777" w:rsidR="009E0BE3" w:rsidRDefault="009E0BE3" w:rsidP="00940F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7740"/>
    <w:multiLevelType w:val="hybridMultilevel"/>
    <w:tmpl w:val="29DC3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41C7D"/>
    <w:multiLevelType w:val="hybridMultilevel"/>
    <w:tmpl w:val="5CD0E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5E16BB"/>
    <w:multiLevelType w:val="hybridMultilevel"/>
    <w:tmpl w:val="76C4D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9618FB"/>
    <w:multiLevelType w:val="hybridMultilevel"/>
    <w:tmpl w:val="3794B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5996598">
    <w:abstractNumId w:val="0"/>
  </w:num>
  <w:num w:numId="2" w16cid:durableId="522089343">
    <w:abstractNumId w:val="2"/>
  </w:num>
  <w:num w:numId="3" w16cid:durableId="1365133630">
    <w:abstractNumId w:val="1"/>
  </w:num>
  <w:num w:numId="4" w16cid:durableId="600454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26"/>
    <w:rsid w:val="00006FA3"/>
    <w:rsid w:val="000728BA"/>
    <w:rsid w:val="000C1DDE"/>
    <w:rsid w:val="000E74C1"/>
    <w:rsid w:val="00135E6B"/>
    <w:rsid w:val="00297EB6"/>
    <w:rsid w:val="00452B40"/>
    <w:rsid w:val="005E21D9"/>
    <w:rsid w:val="00695B27"/>
    <w:rsid w:val="006E7235"/>
    <w:rsid w:val="0076423E"/>
    <w:rsid w:val="008E24AF"/>
    <w:rsid w:val="00940702"/>
    <w:rsid w:val="00940F60"/>
    <w:rsid w:val="00974CAC"/>
    <w:rsid w:val="009E0BE3"/>
    <w:rsid w:val="00A0221A"/>
    <w:rsid w:val="00A229D5"/>
    <w:rsid w:val="00A74726"/>
    <w:rsid w:val="00A92D64"/>
    <w:rsid w:val="00AC5D2F"/>
    <w:rsid w:val="00C043D6"/>
    <w:rsid w:val="00DB78BD"/>
    <w:rsid w:val="00E24A7F"/>
    <w:rsid w:val="00F02011"/>
    <w:rsid w:val="00F732A2"/>
    <w:rsid w:val="0D6287AC"/>
    <w:rsid w:val="10BC5E1D"/>
    <w:rsid w:val="15266A88"/>
    <w:rsid w:val="26F13930"/>
    <w:rsid w:val="2AC7B6F2"/>
    <w:rsid w:val="384062E7"/>
    <w:rsid w:val="4E012125"/>
    <w:rsid w:val="52C927EC"/>
    <w:rsid w:val="56DCB94F"/>
    <w:rsid w:val="633C048E"/>
    <w:rsid w:val="67788802"/>
    <w:rsid w:val="686B8DEF"/>
    <w:rsid w:val="6903F014"/>
    <w:rsid w:val="7B927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1126D"/>
  <w15:chartTrackingRefBased/>
  <w15:docId w15:val="{508D62C0-5954-48C1-BB0B-3F763142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726"/>
    <w:rPr>
      <w:sz w:val="22"/>
    </w:rPr>
  </w:style>
  <w:style w:type="paragraph" w:styleId="Heading1">
    <w:name w:val="heading 1"/>
    <w:basedOn w:val="Normal"/>
    <w:next w:val="Normal"/>
    <w:link w:val="Heading1Char"/>
    <w:uiPriority w:val="9"/>
    <w:qFormat/>
    <w:rsid w:val="00A74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4726"/>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940F60"/>
    <w:pPr>
      <w:keepNext/>
      <w:keepLines/>
      <w:spacing w:before="160" w:after="80"/>
      <w:outlineLvl w:val="2"/>
    </w:pPr>
    <w:rPr>
      <w:rFonts w:eastAsiaTheme="majorEastAsia" w:cstheme="majorBidi"/>
      <w:b/>
      <w:color w:val="000000" w:themeColor="text1"/>
      <w:sz w:val="28"/>
      <w:szCs w:val="28"/>
    </w:rPr>
  </w:style>
  <w:style w:type="paragraph" w:styleId="Heading4">
    <w:name w:val="heading 4"/>
    <w:basedOn w:val="Normal"/>
    <w:next w:val="Normal"/>
    <w:link w:val="Heading4Char"/>
    <w:uiPriority w:val="9"/>
    <w:semiHidden/>
    <w:unhideWhenUsed/>
    <w:qFormat/>
    <w:rsid w:val="00A74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4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47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7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7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7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74726"/>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940F60"/>
    <w:rPr>
      <w:rFonts w:eastAsiaTheme="majorEastAsia" w:cstheme="majorBidi"/>
      <w:b/>
      <w:color w:val="000000" w:themeColor="text1"/>
      <w:sz w:val="28"/>
      <w:szCs w:val="28"/>
    </w:rPr>
  </w:style>
  <w:style w:type="character" w:customStyle="1" w:styleId="Heading4Char">
    <w:name w:val="Heading 4 Char"/>
    <w:basedOn w:val="DefaultParagraphFont"/>
    <w:link w:val="Heading4"/>
    <w:uiPriority w:val="9"/>
    <w:semiHidden/>
    <w:rsid w:val="00A74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726"/>
    <w:rPr>
      <w:rFonts w:eastAsiaTheme="majorEastAsia" w:cstheme="majorBidi"/>
      <w:color w:val="272727" w:themeColor="text1" w:themeTint="D8"/>
    </w:rPr>
  </w:style>
  <w:style w:type="paragraph" w:styleId="Title">
    <w:name w:val="Title"/>
    <w:basedOn w:val="Normal"/>
    <w:next w:val="Normal"/>
    <w:link w:val="TitleChar"/>
    <w:uiPriority w:val="10"/>
    <w:qFormat/>
    <w:rsid w:val="00A74726"/>
    <w:pPr>
      <w:spacing w:after="80"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A74726"/>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A747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726"/>
    <w:pPr>
      <w:spacing w:before="160"/>
      <w:jc w:val="center"/>
    </w:pPr>
    <w:rPr>
      <w:i/>
      <w:iCs/>
      <w:color w:val="404040" w:themeColor="text1" w:themeTint="BF"/>
    </w:rPr>
  </w:style>
  <w:style w:type="character" w:customStyle="1" w:styleId="QuoteChar">
    <w:name w:val="Quote Char"/>
    <w:basedOn w:val="DefaultParagraphFont"/>
    <w:link w:val="Quote"/>
    <w:uiPriority w:val="29"/>
    <w:rsid w:val="00A74726"/>
    <w:rPr>
      <w:i/>
      <w:iCs/>
      <w:color w:val="404040" w:themeColor="text1" w:themeTint="BF"/>
    </w:rPr>
  </w:style>
  <w:style w:type="paragraph" w:styleId="ListParagraph">
    <w:name w:val="List Paragraph"/>
    <w:basedOn w:val="Normal"/>
    <w:uiPriority w:val="34"/>
    <w:qFormat/>
    <w:rsid w:val="00A74726"/>
    <w:pPr>
      <w:ind w:left="720"/>
      <w:contextualSpacing/>
    </w:pPr>
  </w:style>
  <w:style w:type="character" w:styleId="IntenseEmphasis">
    <w:name w:val="Intense Emphasis"/>
    <w:basedOn w:val="DefaultParagraphFont"/>
    <w:uiPriority w:val="21"/>
    <w:qFormat/>
    <w:rsid w:val="00A74726"/>
    <w:rPr>
      <w:i/>
      <w:iCs/>
      <w:color w:val="0F4761" w:themeColor="accent1" w:themeShade="BF"/>
    </w:rPr>
  </w:style>
  <w:style w:type="paragraph" w:styleId="IntenseQuote">
    <w:name w:val="Intense Quote"/>
    <w:basedOn w:val="Normal"/>
    <w:next w:val="Normal"/>
    <w:link w:val="IntenseQuoteChar"/>
    <w:uiPriority w:val="30"/>
    <w:qFormat/>
    <w:rsid w:val="00A74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4726"/>
    <w:rPr>
      <w:i/>
      <w:iCs/>
      <w:color w:val="0F4761" w:themeColor="accent1" w:themeShade="BF"/>
    </w:rPr>
  </w:style>
  <w:style w:type="character" w:styleId="IntenseReference">
    <w:name w:val="Intense Reference"/>
    <w:basedOn w:val="DefaultParagraphFont"/>
    <w:uiPriority w:val="32"/>
    <w:qFormat/>
    <w:rsid w:val="00A74726"/>
    <w:rPr>
      <w:b/>
      <w:bCs/>
      <w:smallCaps/>
      <w:color w:val="0F4761" w:themeColor="accent1" w:themeShade="BF"/>
      <w:spacing w:val="5"/>
    </w:rPr>
  </w:style>
  <w:style w:type="table" w:styleId="TableGrid">
    <w:name w:val="Table Grid"/>
    <w:basedOn w:val="TableNormal"/>
    <w:uiPriority w:val="39"/>
    <w:rsid w:val="00A74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0F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F60"/>
    <w:rPr>
      <w:sz w:val="22"/>
    </w:rPr>
  </w:style>
  <w:style w:type="paragraph" w:styleId="Footer">
    <w:name w:val="footer"/>
    <w:basedOn w:val="Normal"/>
    <w:link w:val="FooterChar"/>
    <w:uiPriority w:val="99"/>
    <w:unhideWhenUsed/>
    <w:rsid w:val="00940F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F60"/>
    <w:rPr>
      <w:sz w:val="22"/>
    </w:rPr>
  </w:style>
  <w:style w:type="character" w:styleId="Hyperlink">
    <w:name w:val="Hyperlink"/>
    <w:basedOn w:val="DefaultParagraphFont"/>
    <w:unhideWhenUsed/>
    <w:rsid w:val="00F0201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ke.gov.uk/privacy"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1320</Words>
  <Characters>7407</Characters>
  <Application>Microsoft Office Word</Application>
  <DocSecurity>0</DocSecurity>
  <Lines>823</Lines>
  <Paragraphs>189</Paragraphs>
  <ScaleCrop>false</ScaleCrop>
  <HeadingPairs>
    <vt:vector size="2" baseType="variant">
      <vt:variant>
        <vt:lpstr>Title</vt:lpstr>
      </vt:variant>
      <vt:variant>
        <vt:i4>1</vt:i4>
      </vt:variant>
    </vt:vector>
  </HeadingPairs>
  <TitlesOfParts>
    <vt:vector size="1" baseType="lpstr">
      <vt:lpstr/>
    </vt:vector>
  </TitlesOfParts>
  <Company>Stoke-on-Trent City Council</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Marson</dc:creator>
  <cp:keywords/>
  <dc:description/>
  <cp:lastModifiedBy>Emma J. Abbotts</cp:lastModifiedBy>
  <cp:revision>3</cp:revision>
  <dcterms:created xsi:type="dcterms:W3CDTF">2026-08-25T15:02:00Z</dcterms:created>
  <dcterms:modified xsi:type="dcterms:W3CDTF">2026-08-26T12:35:00Z</dcterms:modified>
</cp:coreProperties>
</file>